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D8" w:rsidRPr="006777D5" w:rsidRDefault="004366D8" w:rsidP="004366D8">
      <w:pPr>
        <w:bidi w:val="0"/>
        <w:jc w:val="center"/>
        <w:rPr>
          <w:rFonts w:hint="cs"/>
          <w:b/>
          <w:bCs/>
          <w:rtl/>
        </w:rPr>
      </w:pPr>
      <w:bookmarkStart w:id="0" w:name="_GoBack"/>
      <w:bookmarkEnd w:id="0"/>
      <w:r w:rsidRPr="006777D5">
        <w:rPr>
          <w:rFonts w:hint="cs"/>
          <w:b/>
          <w:bCs/>
          <w:rtl/>
        </w:rPr>
        <w:t>התחלת אוריינות ויזואלית: מחשבות אודות בחירת הדימויים לצפייה</w:t>
      </w:r>
    </w:p>
    <w:p w:rsidR="004366D8" w:rsidRDefault="004366D8" w:rsidP="004366D8">
      <w:pPr>
        <w:bidi w:val="0"/>
        <w:rPr>
          <w:rtl/>
        </w:rPr>
      </w:pPr>
    </w:p>
    <w:p w:rsidR="004366D8" w:rsidRDefault="004366D8" w:rsidP="004366D8">
      <w:pPr>
        <w:rPr>
          <w:rFonts w:hint="cs"/>
          <w:rtl/>
        </w:rPr>
      </w:pPr>
      <w:r>
        <w:rPr>
          <w:rFonts w:hint="cs"/>
          <w:rtl/>
        </w:rPr>
        <w:t>התקציר נעשה על סמך:</w:t>
      </w:r>
    </w:p>
    <w:p w:rsidR="004366D8" w:rsidRPr="006777D5" w:rsidRDefault="004366D8" w:rsidP="004366D8">
      <w:pPr>
        <w:bidi w:val="0"/>
      </w:pPr>
      <w:r>
        <w:t xml:space="preserve">Philip </w:t>
      </w:r>
      <w:proofErr w:type="spellStart"/>
      <w:r>
        <w:t>Yenawine</w:t>
      </w:r>
      <w:proofErr w:type="spellEnd"/>
      <w:r>
        <w:t xml:space="preserve">, "Visual Literacy: Thoughts on Image Selection", </w:t>
      </w:r>
      <w:r>
        <w:rPr>
          <w:i/>
          <w:iCs/>
        </w:rPr>
        <w:t>Art Education</w:t>
      </w:r>
      <w:r>
        <w:t xml:space="preserve">, January 2003, vol. 56, </w:t>
      </w:r>
      <w:proofErr w:type="spellStart"/>
      <w:r>
        <w:t>Nop</w:t>
      </w:r>
      <w:proofErr w:type="spellEnd"/>
      <w:r>
        <w:t xml:space="preserve">. </w:t>
      </w:r>
      <w:proofErr w:type="gramStart"/>
      <w:r>
        <w:t>1</w:t>
      </w:r>
      <w:proofErr w:type="gramEnd"/>
      <w:r>
        <w:t>, pp. 6-12.</w:t>
      </w:r>
    </w:p>
    <w:p w:rsidR="004366D8" w:rsidRDefault="004366D8" w:rsidP="004366D8">
      <w:pPr>
        <w:bidi w:val="0"/>
        <w:rPr>
          <w:rFonts w:hint="cs"/>
          <w:rtl/>
        </w:rPr>
      </w:pPr>
    </w:p>
    <w:p w:rsidR="004366D8" w:rsidRDefault="004366D8" w:rsidP="004366D8">
      <w:pPr>
        <w:rPr>
          <w:rFonts w:hint="cs"/>
          <w:rtl/>
        </w:rPr>
      </w:pPr>
      <w:r>
        <w:rPr>
          <w:rFonts w:hint="cs"/>
          <w:rtl/>
        </w:rPr>
        <w:t>בחירת יצירות האומנות עבור צופים מתחילים חייבת להיות מושכלת, באותה מידה כמו בחירת ספרים ראשוניים. אומנות ויזואלית בדומה לטקסט מציעה צורה מורכבת מאוד של אובייקט ההתרשמות. בניית המשמעות דורשת יותר זמן, מאמץ וחשיבה מאשר קליטת חומר ויזואלי רגיל בחיי היום יום. לכן, האינטראקציה בין צופה במוזיאון לבין יצירת האומנות המוצגת בו אינו הדבר המובן מאליו ולעמה די נדירה; ילדים רבים שמובאים למוזיאונים אינם מוכנים למפגש עם יצירות האומנות.</w:t>
      </w:r>
    </w:p>
    <w:p w:rsidR="004366D8" w:rsidRDefault="004366D8" w:rsidP="004366D8">
      <w:pPr>
        <w:rPr>
          <w:rFonts w:hint="cs"/>
          <w:rtl/>
        </w:rPr>
      </w:pPr>
    </w:p>
    <w:p w:rsidR="004366D8" w:rsidRDefault="004366D8" w:rsidP="004366D8">
      <w:pPr>
        <w:rPr>
          <w:rFonts w:hint="cs"/>
          <w:rtl/>
        </w:rPr>
      </w:pPr>
      <w:r>
        <w:rPr>
          <w:rFonts w:hint="cs"/>
          <w:rtl/>
        </w:rPr>
        <w:t xml:space="preserve">מטרתנו כמחנכים היא להקנות לילדים את היכולת לבנות באופן הדגרתי ופעיל את ההבנה העצמית של האומנות </w:t>
      </w:r>
      <w:r>
        <w:rPr>
          <w:rtl/>
        </w:rPr>
        <w:t>–</w:t>
      </w:r>
      <w:r>
        <w:rPr>
          <w:rFonts w:hint="cs"/>
          <w:rtl/>
        </w:rPr>
        <w:t xml:space="preserve"> פירושו הדבר להגביר את מיומנויותיהם כצופים; הדבר דומה ללימודי האוריינות ויכולת הבנת טקסטים מורכבים. לשם כל פותח הדגם של בנייה הדרגתית של האוריינות </w:t>
      </w:r>
      <w:proofErr w:type="spellStart"/>
      <w:r>
        <w:rPr>
          <w:rFonts w:hint="cs"/>
          <w:rtl/>
        </w:rPr>
        <w:t>הויזואלית</w:t>
      </w:r>
      <w:proofErr w:type="spellEnd"/>
      <w:r>
        <w:rPr>
          <w:rFonts w:hint="cs"/>
          <w:rtl/>
        </w:rPr>
        <w:t xml:space="preserve"> באמצעות בחירה מושכלת של הדימויים ותמונות לצפייה. הגישה המוצעת מסתמכת על התפישה של פסיכולוגית קוגניטיבית אביגיל </w:t>
      </w:r>
      <w:proofErr w:type="spellStart"/>
      <w:r>
        <w:rPr>
          <w:rFonts w:hint="cs"/>
          <w:rtl/>
        </w:rPr>
        <w:t>הוסן</w:t>
      </w:r>
      <w:proofErr w:type="spellEnd"/>
      <w:r>
        <w:rPr>
          <w:rFonts w:hint="cs"/>
          <w:rtl/>
        </w:rPr>
        <w:t xml:space="preserve"> (</w:t>
      </w:r>
      <w:proofErr w:type="spellStart"/>
      <w:r>
        <w:t>Housen</w:t>
      </w:r>
      <w:proofErr w:type="spellEnd"/>
      <w:r>
        <w:rPr>
          <w:rFonts w:hint="cs"/>
          <w:rtl/>
        </w:rPr>
        <w:t>)</w:t>
      </w:r>
      <w:r>
        <w:rPr>
          <w:rStyle w:val="a5"/>
          <w:rtl/>
        </w:rPr>
        <w:footnoteReference w:id="1"/>
      </w:r>
      <w:r>
        <w:rPr>
          <w:rFonts w:hint="cs"/>
          <w:rtl/>
        </w:rPr>
        <w:t xml:space="preserve"> אשר מבחינה בי בין 5 שלבים בהתפתחות האסתטית:</w:t>
      </w:r>
    </w:p>
    <w:p w:rsidR="004366D8" w:rsidRDefault="004366D8" w:rsidP="004366D8">
      <w:pPr>
        <w:numPr>
          <w:ilvl w:val="0"/>
          <w:numId w:val="1"/>
        </w:numPr>
        <w:rPr>
          <w:rFonts w:hint="cs"/>
          <w:rtl/>
        </w:rPr>
      </w:pPr>
      <w:r>
        <w:rPr>
          <w:rFonts w:hint="cs"/>
          <w:rtl/>
        </w:rPr>
        <w:t xml:space="preserve">שלב 1. </w:t>
      </w:r>
      <w:r w:rsidRPr="00866594">
        <w:rPr>
          <w:rFonts w:hint="cs"/>
          <w:u w:val="single"/>
          <w:rtl/>
        </w:rPr>
        <w:t>צופה מ</w:t>
      </w:r>
      <w:r>
        <w:rPr>
          <w:rFonts w:hint="cs"/>
          <w:u w:val="single"/>
          <w:rtl/>
        </w:rPr>
        <w:t>ספר</w:t>
      </w:r>
      <w:r>
        <w:rPr>
          <w:rFonts w:hint="cs"/>
          <w:rtl/>
        </w:rPr>
        <w:t xml:space="preserve"> (</w:t>
      </w:r>
      <w:proofErr w:type="spellStart"/>
      <w:r>
        <w:t>accountive</w:t>
      </w:r>
      <w:proofErr w:type="spellEnd"/>
      <w:r>
        <w:t xml:space="preserve"> viewers</w:t>
      </w:r>
      <w:r>
        <w:rPr>
          <w:rFonts w:hint="cs"/>
          <w:rtl/>
        </w:rPr>
        <w:t>). בשלב זה ילדים הם מספרי סיפורים.  בסיוע חושים, זיכרונות ואסוציאציות  הם מביעים את התרשמויותיהם מיצירת אומנות שנכללות לנראטיב. הערכות שלהם מבוססות על מה שידוע ועל ההעדפות אישיות. התרשמויות הם בדרך כלל אמוציונאליות וסובייקטיביות.</w:t>
      </w:r>
    </w:p>
    <w:p w:rsidR="004366D8" w:rsidRDefault="004366D8" w:rsidP="004366D8">
      <w:pPr>
        <w:numPr>
          <w:ilvl w:val="0"/>
          <w:numId w:val="1"/>
        </w:numPr>
        <w:rPr>
          <w:rFonts w:hint="cs"/>
          <w:rtl/>
        </w:rPr>
      </w:pPr>
      <w:r>
        <w:rPr>
          <w:rFonts w:hint="cs"/>
          <w:rtl/>
        </w:rPr>
        <w:t xml:space="preserve">שלב 2. </w:t>
      </w:r>
      <w:r w:rsidRPr="00866594">
        <w:rPr>
          <w:rFonts w:hint="cs"/>
          <w:u w:val="single"/>
          <w:rtl/>
        </w:rPr>
        <w:t xml:space="preserve">צופה </w:t>
      </w:r>
      <w:r>
        <w:rPr>
          <w:rFonts w:hint="cs"/>
          <w:u w:val="single"/>
          <w:rtl/>
        </w:rPr>
        <w:t>בונה</w:t>
      </w:r>
      <w:r>
        <w:rPr>
          <w:rFonts w:hint="cs"/>
          <w:rtl/>
        </w:rPr>
        <w:t>. (</w:t>
      </w:r>
      <w:r>
        <w:t>constructive viewers</w:t>
      </w:r>
      <w:r>
        <w:rPr>
          <w:rFonts w:hint="cs"/>
          <w:rtl/>
        </w:rPr>
        <w:t>) צופים בונים מסגרת הסתכלות על יצירות האומנות באמצעות כלים לוגיים, ידע שלהם אודות העולם, עדיפויות חברתיות, ערכים מוסריים, ומוסכמות. אם יצירת אומנות אינה תואמת למסגרת המוסכמות החברתיות, היא בדרך כלל נחשבת כמגוחכת, חסרת משמעות. בשלב הזה אמוציות אינן משחקות תפקיד כה חשוב וצופים למעשה מתחילים להתרחק מיצירה אומנותית.</w:t>
      </w:r>
    </w:p>
    <w:p w:rsidR="004366D8" w:rsidRDefault="004366D8" w:rsidP="004366D8">
      <w:pPr>
        <w:numPr>
          <w:ilvl w:val="0"/>
          <w:numId w:val="1"/>
        </w:numPr>
        <w:rPr>
          <w:rFonts w:hint="cs"/>
        </w:rPr>
      </w:pPr>
      <w:r>
        <w:rPr>
          <w:rFonts w:hint="cs"/>
          <w:rtl/>
        </w:rPr>
        <w:lastRenderedPageBreak/>
        <w:t xml:space="preserve">שלב 3. </w:t>
      </w:r>
      <w:r w:rsidRPr="00866594">
        <w:rPr>
          <w:rFonts w:hint="cs"/>
          <w:u w:val="single"/>
          <w:rtl/>
        </w:rPr>
        <w:t>צופה מסווג</w:t>
      </w:r>
      <w:r>
        <w:rPr>
          <w:rFonts w:hint="cs"/>
          <w:rtl/>
        </w:rPr>
        <w:t>. (</w:t>
      </w:r>
      <w:r>
        <w:t>classifying viewers</w:t>
      </w:r>
      <w:r>
        <w:rPr>
          <w:rFonts w:hint="cs"/>
          <w:rtl/>
        </w:rPr>
        <w:t>) צופים מאמצים גישה אנליטית וביקורתית, כמו זו שמאפיינת את היסטוריון האומנות. הם משייכים את היצירה האומנותית למקום, סגנון, אסכולה מסוימת. הידע שכבר יש להם מאפשר לפענח את היצירה. הצופה מאמין כי יצירת האומנות בעזרת הסיווג הנכון ניתנת לרציונליזציה וזאת הדרך לפענוח משמעותה.</w:t>
      </w:r>
    </w:p>
    <w:p w:rsidR="004366D8" w:rsidRDefault="004366D8" w:rsidP="004366D8">
      <w:pPr>
        <w:numPr>
          <w:ilvl w:val="0"/>
          <w:numId w:val="1"/>
        </w:numPr>
        <w:rPr>
          <w:rFonts w:hint="cs"/>
        </w:rPr>
      </w:pPr>
      <w:r>
        <w:rPr>
          <w:rFonts w:hint="cs"/>
          <w:rtl/>
        </w:rPr>
        <w:t>צופה מפרש. (</w:t>
      </w:r>
      <w:r>
        <w:t>interpretative viewers</w:t>
      </w:r>
      <w:r>
        <w:rPr>
          <w:rFonts w:hint="cs"/>
          <w:rtl/>
        </w:rPr>
        <w:t xml:space="preserve">) הצופה מחפש מפגש אינטראקטיבי וספונטאני עם יצירת האומנות. בשלב הזה, כשצופה מאפשר למשמעות היצירה להופיע, המיומנויות הביקורתיות משרתות את האמוציות </w:t>
      </w:r>
      <w:proofErr w:type="spellStart"/>
      <w:r>
        <w:rPr>
          <w:rFonts w:hint="cs"/>
          <w:rtl/>
        </w:rPr>
        <w:t>ואינטויציות</w:t>
      </w:r>
      <w:proofErr w:type="spellEnd"/>
      <w:r>
        <w:rPr>
          <w:rFonts w:hint="cs"/>
          <w:rtl/>
        </w:rPr>
        <w:t>. כל מפגש מהווה הזדמנות לחוויות ותובנות חדשות. הצופה יודע כי משמעות וערך היצירה ניתנים לפירוש מחודש מתמיד ובוטח תהליך הפירוש הסובייקטיבי שמתרחש.</w:t>
      </w:r>
    </w:p>
    <w:p w:rsidR="004366D8" w:rsidRDefault="004366D8" w:rsidP="004366D8">
      <w:pPr>
        <w:numPr>
          <w:ilvl w:val="0"/>
          <w:numId w:val="1"/>
        </w:numPr>
        <w:rPr>
          <w:rFonts w:hint="cs"/>
          <w:rtl/>
        </w:rPr>
      </w:pPr>
      <w:r>
        <w:rPr>
          <w:rFonts w:hint="cs"/>
          <w:rtl/>
        </w:rPr>
        <w:t>צופה יוצר מחדש (</w:t>
      </w:r>
      <w:proofErr w:type="spellStart"/>
      <w:r>
        <w:t>recreative</w:t>
      </w:r>
      <w:proofErr w:type="spellEnd"/>
      <w:r>
        <w:t xml:space="preserve"> viewers</w:t>
      </w:r>
      <w:r>
        <w:rPr>
          <w:rFonts w:hint="cs"/>
          <w:rtl/>
        </w:rPr>
        <w:t>). לאחר היסטוריה ארוכה של צפייה וחשיבה, יצירת האומנות נתפסת כמוכרת, אך גם מפתיעה, קיימת ברמת היום-יום ובממד נעלה יותר. יצירה הופכת להיות בעלת ממשות אמתית וחיים משל עצמה. שלב זה מתאפיין ביכולת לשלב בין הראייה הסובייקטיבית-אישית לבין כינון משמעות אוניברסאלית; בין עמדה ביקורתית והסתמכות על ידע וניסיון הצפייה לבין הפתיחות והאוטנטיות שאפיינו את המפגש עם יצירת האומנות בשלב הראשון.</w:t>
      </w:r>
    </w:p>
    <w:p w:rsidR="004366D8" w:rsidRDefault="004366D8" w:rsidP="004366D8">
      <w:pPr>
        <w:rPr>
          <w:rFonts w:hint="cs"/>
        </w:rPr>
      </w:pPr>
    </w:p>
    <w:p w:rsidR="004366D8" w:rsidRDefault="004366D8" w:rsidP="004366D8">
      <w:pPr>
        <w:rPr>
          <w:rFonts w:hint="cs"/>
          <w:rtl/>
        </w:rPr>
      </w:pPr>
      <w:r>
        <w:rPr>
          <w:rFonts w:hint="cs"/>
          <w:rtl/>
        </w:rPr>
        <w:t>יש לציין כי מרבית המבקרים במוזיאונים נמצאים בשלבים ההתחלתיים של התפתחות אסתטית. הלמידה הוויזואלי</w:t>
      </w:r>
      <w:r>
        <w:rPr>
          <w:rFonts w:hint="eastAsia"/>
          <w:rtl/>
        </w:rPr>
        <w:t>ת</w:t>
      </w:r>
      <w:r>
        <w:rPr>
          <w:rFonts w:hint="cs"/>
          <w:rtl/>
        </w:rPr>
        <w:t xml:space="preserve"> מתרחשת כאשר החוויה הוויזואלי</w:t>
      </w:r>
      <w:r>
        <w:rPr>
          <w:rFonts w:hint="eastAsia"/>
          <w:rtl/>
        </w:rPr>
        <w:t>ת</w:t>
      </w:r>
      <w:r>
        <w:rPr>
          <w:rFonts w:hint="cs"/>
          <w:rtl/>
        </w:rPr>
        <w:t xml:space="preserve"> מותאמת לצרכים ואינטרסים של הצופה ומאתגרת את יכולותיו. לאור זאת, פותחו מספר קריטריונים לבחירת יצירות אומנות בהסתמך על ממצאי המחקרים אודות התפיסה האסתטית. המאפיינים הבאים עשויים לשמש כתנאים להכללת התמונה או הדימוי האסתטי לאוסף יצירות האומנות הנבחרות לתצוגה עבור ילדים/צופים מתחילים:</w:t>
      </w:r>
    </w:p>
    <w:p w:rsidR="004366D8" w:rsidRDefault="004366D8" w:rsidP="004366D8">
      <w:pPr>
        <w:rPr>
          <w:rFonts w:hint="cs"/>
          <w:rtl/>
        </w:rPr>
      </w:pPr>
      <w:r w:rsidRPr="005D0E27">
        <w:rPr>
          <w:rFonts w:hint="cs"/>
          <w:b/>
          <w:bCs/>
          <w:rtl/>
        </w:rPr>
        <w:t>נגישות</w:t>
      </w:r>
      <w:r>
        <w:rPr>
          <w:rFonts w:hint="cs"/>
          <w:rtl/>
        </w:rPr>
        <w:t>. צופים מתחילים, במיוחד אלה שנמצאים בשלבים 1 ו-2 תופסים את יצירות אומנות על סמך מה שהם יודעים; הם מחפשים נראטיב באומנות ודעותיהם לעתים קרובות נשענות על הניסיון האישי. לכן, הדימויים האומנותיים שייבחרו עבור הצפייה שלהם, חייבים להיות נגישים ומוכרים, רלוונטיים עבורם. נגישות הדימויים תסייע לצופים לגלות בעצמם את משמעות היצירה מה שיחזק אצלם את האמונה בכך כי אמנות ברובה ניתנת לפענוח ולפרשנות באמצעות תהליכים של עיון, אסוציאציות והסקת מסקנות. נגישות התמונות גם מעלה את ביטחון הילדים בלגיטימיות של תפיסה אומנותית שלהם.  לכן, התמונות והדימויים שייבחרו עבור הצפייה אמורים לכלול אנשים, פעילויות רקע ואמוציות שנראים מוכרים ומובנים.</w:t>
      </w:r>
    </w:p>
    <w:p w:rsidR="004366D8" w:rsidRDefault="004366D8" w:rsidP="004366D8">
      <w:pPr>
        <w:rPr>
          <w:rFonts w:hint="cs"/>
        </w:rPr>
      </w:pPr>
      <w:r w:rsidRPr="005D0E27">
        <w:rPr>
          <w:rFonts w:hint="cs"/>
          <w:b/>
          <w:bCs/>
          <w:rtl/>
        </w:rPr>
        <w:t>קסם</w:t>
      </w:r>
      <w:r>
        <w:rPr>
          <w:rFonts w:hint="cs"/>
          <w:rtl/>
        </w:rPr>
        <w:t>. הדימויים האומנותיים שנבחרים עבור קהל מסוים צריכים להקסים ולאתגר אותו, למשוך את האינטרס של הילדים</w:t>
      </w:r>
    </w:p>
    <w:p w:rsidR="004366D8" w:rsidRDefault="004366D8" w:rsidP="004366D8">
      <w:pPr>
        <w:rPr>
          <w:rFonts w:hint="cs"/>
        </w:rPr>
      </w:pPr>
      <w:r w:rsidRPr="005D0E27">
        <w:rPr>
          <w:rFonts w:hint="cs"/>
          <w:b/>
          <w:bCs/>
          <w:rtl/>
        </w:rPr>
        <w:lastRenderedPageBreak/>
        <w:t>תוכן אקספרסיבי</w:t>
      </w:r>
      <w:r>
        <w:rPr>
          <w:rFonts w:hint="cs"/>
          <w:rtl/>
        </w:rPr>
        <w:t xml:space="preserve">. הדימויים חייבים להיות פתוחים לפענוח במספר דרכים לגיטימיות, בעלות כמה רמות משמעות ומגוון תכנים. הדבר מסייע </w:t>
      </w:r>
      <w:proofErr w:type="spellStart"/>
      <w:r>
        <w:rPr>
          <w:rFonts w:hint="cs"/>
          <w:rtl/>
        </w:rPr>
        <w:t>לאתגור</w:t>
      </w:r>
      <w:proofErr w:type="spellEnd"/>
      <w:r>
        <w:rPr>
          <w:rFonts w:hint="cs"/>
          <w:rtl/>
        </w:rPr>
        <w:t xml:space="preserve"> ומעניק לגיטימציה למגוון רחב של דעות, שתואם לגישה הסובייקטיביות של הצופה המתחיל. פתיחות </w:t>
      </w:r>
      <w:proofErr w:type="spellStart"/>
      <w:r>
        <w:rPr>
          <w:rFonts w:hint="cs"/>
          <w:rtl/>
        </w:rPr>
        <w:t>העיצירה</w:t>
      </w:r>
      <w:proofErr w:type="spellEnd"/>
      <w:r>
        <w:rPr>
          <w:rFonts w:hint="cs"/>
          <w:rtl/>
        </w:rPr>
        <w:t xml:space="preserve"> לפירוש מעלה את הסיכונים לכך </w:t>
      </w:r>
      <w:proofErr w:type="spellStart"/>
      <w:r>
        <w:rPr>
          <w:rFonts w:hint="cs"/>
          <w:rtl/>
        </w:rPr>
        <w:t>שהאינטויציה</w:t>
      </w:r>
      <w:proofErr w:type="spellEnd"/>
      <w:r>
        <w:rPr>
          <w:rFonts w:hint="cs"/>
          <w:rtl/>
        </w:rPr>
        <w:t xml:space="preserve"> של הילד הצופה תהיה מתקבלת על הדעת. בהתחלה יש לשים דגש על הדימויים שמרשימים באופן מהיר, אך עם הזמן יש להציע תמונות פחות ברורות וחד משמעויות על מנת לעודד דמיון, חשיבה ספקולטיבית, שאילת השאלות ופירושים מורכבים.</w:t>
      </w:r>
    </w:p>
    <w:p w:rsidR="004366D8" w:rsidRDefault="004366D8" w:rsidP="004366D8">
      <w:pPr>
        <w:rPr>
          <w:rFonts w:hint="cs"/>
        </w:rPr>
      </w:pPr>
      <w:r w:rsidRPr="005D0E27">
        <w:rPr>
          <w:rFonts w:hint="cs"/>
          <w:b/>
          <w:bCs/>
          <w:rtl/>
        </w:rPr>
        <w:t>נראטיב</w:t>
      </w:r>
      <w:r>
        <w:rPr>
          <w:rFonts w:hint="cs"/>
          <w:rtl/>
        </w:rPr>
        <w:t>. צופה התחלתי מחפש סיפורים באומנות, אפילו כאשר הם אינם קיימים. לכן, מגוון הדימויים לצפייה אמור לאפשר להם להשתמש בכישורים האלה. עדיף לבחור בדימויים שהיוצר רצה להצביע על הסיפור העומד מאחוריהם.</w:t>
      </w:r>
    </w:p>
    <w:p w:rsidR="004366D8" w:rsidRDefault="004366D8" w:rsidP="004366D8">
      <w:pPr>
        <w:rPr>
          <w:rFonts w:hint="cs"/>
        </w:rPr>
      </w:pPr>
      <w:r w:rsidRPr="005D0E27">
        <w:rPr>
          <w:rFonts w:hint="cs"/>
          <w:b/>
          <w:bCs/>
          <w:rtl/>
        </w:rPr>
        <w:t>גיוון</w:t>
      </w:r>
      <w:r>
        <w:rPr>
          <w:rFonts w:hint="cs"/>
          <w:rtl/>
        </w:rPr>
        <w:t>. חשוב מאוד להכניס לקוריקולום את היצירות המגוונות מבחינת הזמן והתרבות. לצופה המתחיל מועיל לנסות את החוויה האומנותיות על דוגמת מגוון רחב של יצירות אומנות. גיוון בונה גמישות וההערכה לביטויי יצירתי גם כשהוא חורג מהמוסכמות התרבותיות והחברתיות. כמו כן, אומנות של תקופות ומקומות שונים מאפשרת לילדים "לגעת" בהיסטוריה. יש להדגיש כי למרות הצורך בגיוון, יש לבחון את היצירות הרלוונטיות לחייהם של הצופים ולוודא שהם יהיו מסוגלים לזהות ולהבין את המרכיבים העיקריים של היצירה.</w:t>
      </w:r>
    </w:p>
    <w:p w:rsidR="004366D8" w:rsidRDefault="004366D8" w:rsidP="004366D8">
      <w:pPr>
        <w:rPr>
          <w:rFonts w:hint="cs"/>
        </w:rPr>
      </w:pPr>
      <w:r w:rsidRPr="005D0E27">
        <w:rPr>
          <w:rFonts w:hint="cs"/>
          <w:b/>
          <w:bCs/>
          <w:rtl/>
        </w:rPr>
        <w:t>ריאליזם</w:t>
      </w:r>
      <w:r>
        <w:rPr>
          <w:rFonts w:hint="cs"/>
          <w:rtl/>
        </w:rPr>
        <w:t xml:space="preserve">. צורות מגוונות של ריאליזם (שכוללים לא רק נטורליזם אלא רומנטיזם, אקספרסיוניזם, צורות מסוימות של </w:t>
      </w:r>
      <w:proofErr w:type="spellStart"/>
      <w:r>
        <w:rPr>
          <w:rFonts w:hint="cs"/>
          <w:rtl/>
        </w:rPr>
        <w:t>סטיליזציה</w:t>
      </w:r>
      <w:proofErr w:type="spellEnd"/>
      <w:r>
        <w:rPr>
          <w:rFonts w:hint="cs"/>
          <w:rtl/>
        </w:rPr>
        <w:t xml:space="preserve"> ואידיאליזציה) נגישות יותר לצופה המתחייל. עדיף להקדים את ההיכרות עם הדימויים הקשורים ל"עולם האמתי" להצגת דימויים סוריאליסטיים. </w:t>
      </w:r>
    </w:p>
    <w:p w:rsidR="004366D8" w:rsidRDefault="004366D8" w:rsidP="004366D8">
      <w:pPr>
        <w:rPr>
          <w:rFonts w:hint="cs"/>
        </w:rPr>
      </w:pPr>
      <w:r>
        <w:rPr>
          <w:rFonts w:hint="cs"/>
          <w:rtl/>
        </w:rPr>
        <w:t xml:space="preserve">- </w:t>
      </w:r>
      <w:r w:rsidRPr="005D0E27">
        <w:rPr>
          <w:rFonts w:hint="cs"/>
          <w:b/>
          <w:bCs/>
          <w:rtl/>
        </w:rPr>
        <w:t>גיוון האמצעים והטכניקות האומנותיות</w:t>
      </w:r>
      <w:r>
        <w:rPr>
          <w:rFonts w:hint="cs"/>
          <w:rtl/>
        </w:rPr>
        <w:t>. הדבר גם מסייע לפיתוח הגמישות אצל הצופים.</w:t>
      </w:r>
    </w:p>
    <w:p w:rsidR="004366D8" w:rsidRDefault="004366D8" w:rsidP="004366D8">
      <w:pPr>
        <w:rPr>
          <w:rFonts w:hint="cs"/>
        </w:rPr>
      </w:pPr>
      <w:r w:rsidRPr="005D0E27">
        <w:rPr>
          <w:rFonts w:hint="cs"/>
          <w:b/>
          <w:bCs/>
          <w:rtl/>
        </w:rPr>
        <w:t>תוכן התמונה</w:t>
      </w:r>
      <w:r>
        <w:rPr>
          <w:rFonts w:hint="cs"/>
          <w:rtl/>
        </w:rPr>
        <w:t>. אומנם, עבור הצופים המתחילים הדימויים הדומיננטיים יהיו סצנות טיפוסיים לז'אנר זה או אחר או דימויים נרטיביים, צריך להציע להם גם תמונות של נוף, עיר, דיוקנים ודיוקנים עצמיים. סביר להניח כי הם לא יוכלו לגלות את משמעות של התמונות האלה במלואן, אך הדבר יבנה תשתית לפיתוח מודעות אסתטית ולהערכה אסתטית עתידית.</w:t>
      </w:r>
    </w:p>
    <w:p w:rsidR="004366D8" w:rsidRDefault="004366D8" w:rsidP="004366D8">
      <w:pPr>
        <w:rPr>
          <w:rFonts w:hint="cs"/>
        </w:rPr>
      </w:pPr>
      <w:r>
        <w:rPr>
          <w:rFonts w:hint="cs"/>
          <w:rtl/>
        </w:rPr>
        <w:t xml:space="preserve">- </w:t>
      </w:r>
      <w:r w:rsidRPr="005D0E27">
        <w:rPr>
          <w:rFonts w:hint="cs"/>
          <w:b/>
          <w:bCs/>
          <w:rtl/>
        </w:rPr>
        <w:t>סדר</w:t>
      </w:r>
      <w:r>
        <w:rPr>
          <w:rFonts w:hint="cs"/>
          <w:rtl/>
        </w:rPr>
        <w:t>. לאחר בחירת הדימויים, עדיף לסדר אותם בסדר מהפשוט אל מורכב, בהתאם למגוון משמעויות, כמות פרטים, צבע.</w:t>
      </w:r>
    </w:p>
    <w:p w:rsidR="004366D8" w:rsidRDefault="004366D8" w:rsidP="004366D8">
      <w:pPr>
        <w:rPr>
          <w:rFonts w:hint="cs"/>
        </w:rPr>
      </w:pPr>
      <w:r w:rsidRPr="005D0E27">
        <w:rPr>
          <w:rFonts w:hint="cs"/>
          <w:b/>
          <w:bCs/>
          <w:rtl/>
        </w:rPr>
        <w:t>נושאים תמאטיים</w:t>
      </w:r>
      <w:r>
        <w:rPr>
          <w:rFonts w:hint="cs"/>
          <w:rtl/>
        </w:rPr>
        <w:t>. באופן כללי, עדיף להציג את היצירות בסדרות המאוחדות על פי מרכיב ויזואלי מסוים או נושא.</w:t>
      </w:r>
    </w:p>
    <w:p w:rsidR="004366D8" w:rsidRDefault="004366D8" w:rsidP="004366D8">
      <w:pPr>
        <w:rPr>
          <w:rFonts w:hint="cs"/>
        </w:rPr>
      </w:pPr>
      <w:r w:rsidRPr="005D0E27">
        <w:rPr>
          <w:rFonts w:hint="cs"/>
          <w:b/>
          <w:bCs/>
          <w:rtl/>
        </w:rPr>
        <w:t>דברים שצריך להימנע מהם</w:t>
      </w:r>
      <w:r>
        <w:rPr>
          <w:rFonts w:hint="cs"/>
          <w:rtl/>
        </w:rPr>
        <w:t xml:space="preserve">. עדיף להשאיר את הפעילויות של חיפוש מידע רקע ההכרחי למען גילוי המשמעות של היצירה לשלבים מתקדמים יותר. לכן, כשמדובר בצופים מתחילים לא כדאי לבחור תמונות בנושאים היסטוריים, דתיים או מיתולוגיים שדרושים התמצאות בהקשר. כמו כן, צריכה להיות התאמה של תוכן התמונה לגיל </w:t>
      </w:r>
      <w:r>
        <w:rPr>
          <w:rtl/>
        </w:rPr>
        <w:t>–</w:t>
      </w:r>
      <w:r>
        <w:rPr>
          <w:rFonts w:hint="cs"/>
          <w:rtl/>
        </w:rPr>
        <w:t xml:space="preserve"> כגון, הימנעות מהצגת תמונות עם אנשים ערומים, סצנות סנסואליות, גרוטסקיות או מקאבריות </w:t>
      </w:r>
      <w:proofErr w:type="spellStart"/>
      <w:r>
        <w:rPr>
          <w:rFonts w:hint="cs"/>
          <w:rtl/>
        </w:rPr>
        <w:t>וכו</w:t>
      </w:r>
      <w:proofErr w:type="spellEnd"/>
      <w:r>
        <w:rPr>
          <w:rFonts w:hint="cs"/>
          <w:rtl/>
        </w:rPr>
        <w:t>'. גם דימויי אומנות מופשטת מתאימים פחות לצופה המתחיל.</w:t>
      </w:r>
    </w:p>
    <w:p w:rsidR="004366D8" w:rsidRDefault="004366D8" w:rsidP="004366D8">
      <w:pPr>
        <w:rPr>
          <w:rFonts w:hint="cs"/>
          <w:rtl/>
        </w:rPr>
      </w:pPr>
    </w:p>
    <w:p w:rsidR="004366D8" w:rsidRDefault="004366D8" w:rsidP="004366D8">
      <w:pPr>
        <w:rPr>
          <w:rFonts w:hint="cs"/>
          <w:rtl/>
        </w:rPr>
      </w:pPr>
      <w:r>
        <w:rPr>
          <w:rFonts w:hint="cs"/>
          <w:rtl/>
        </w:rPr>
        <w:t xml:space="preserve">כשמדובר בילדים בגילאים פחות מ-7, התמונות צריכות להיות לא מסובכות - לא כאלה שדורשות רפלקסיה וחיפוש לאחר רמות שונות של משמעות. יש לבדוק כי בתמונות אלה יהיה קל לזהות אנשים, פעילויותיהם, הרגשות. לצופים הנמצאים ברמה 2 ו-3 מועיל מאוד לצפות במספר תמונות של אותו צייר או אסכולה, להתמקד בטכניקה, לוגיקה, סגנון. יש לזכור כי בשלב ה-2 צופים בדרך כלל  שמרניים יותר בטעמם מאשר בשלב הראשון המתאפיין בפתיחות (שהיא תולדה מבורכת של בורות). </w:t>
      </w:r>
    </w:p>
    <w:p w:rsidR="004366D8" w:rsidRDefault="004366D8" w:rsidP="004366D8">
      <w:pPr>
        <w:rPr>
          <w:rFonts w:hint="cs"/>
          <w:rtl/>
        </w:rPr>
      </w:pPr>
    </w:p>
    <w:p w:rsidR="00BF2454" w:rsidRPr="004366D8" w:rsidRDefault="004366D8" w:rsidP="004366D8">
      <w:r>
        <w:rPr>
          <w:rFonts w:hint="cs"/>
          <w:rtl/>
        </w:rPr>
        <w:t xml:space="preserve">הבחירה הנכונה של יצירות אסתטיות לצפייה מאפשרת העמקה של </w:t>
      </w:r>
      <w:proofErr w:type="spellStart"/>
      <w:r>
        <w:rPr>
          <w:rFonts w:hint="cs"/>
          <w:rtl/>
        </w:rPr>
        <w:t>פרקטיקת</w:t>
      </w:r>
      <w:proofErr w:type="spellEnd"/>
      <w:r>
        <w:rPr>
          <w:rFonts w:hint="cs"/>
          <w:rtl/>
        </w:rPr>
        <w:t xml:space="preserve"> הצפייה והתפתחות אסתטית של הצופים, תוך כדי מעבר הדרגתי משלב לשלב. בנייה מושכלת של הקוריקולום לחינוך לאוריינות ויזואלית תהפוך את הילדים לגמישים ופתוחים יותר מאשר הצופה הממוצע שנמצא באותו שלב; תסייע להם לקלוט מגוון הרחב של יצירות אומנות, להיות בטוחים בהערכותיהם ולהעמיק את הבנתם של המשמעות דימויים אסתטיים. </w:t>
      </w:r>
    </w:p>
    <w:sectPr w:rsidR="00BF2454" w:rsidRPr="004366D8" w:rsidSect="003128FB">
      <w:pgSz w:w="11906" w:h="16838"/>
      <w:pgMar w:top="1440" w:right="1800" w:bottom="1440" w:left="28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79" w:rsidRDefault="001A7F79" w:rsidP="004366D8">
      <w:pPr>
        <w:spacing w:line="240" w:lineRule="auto"/>
      </w:pPr>
      <w:r>
        <w:separator/>
      </w:r>
    </w:p>
  </w:endnote>
  <w:endnote w:type="continuationSeparator" w:id="0">
    <w:p w:rsidR="001A7F79" w:rsidRDefault="001A7F79" w:rsidP="0043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79" w:rsidRDefault="001A7F79" w:rsidP="004366D8">
      <w:pPr>
        <w:spacing w:line="240" w:lineRule="auto"/>
      </w:pPr>
      <w:r>
        <w:separator/>
      </w:r>
    </w:p>
  </w:footnote>
  <w:footnote w:type="continuationSeparator" w:id="0">
    <w:p w:rsidR="001A7F79" w:rsidRDefault="001A7F79" w:rsidP="004366D8">
      <w:pPr>
        <w:spacing w:line="240" w:lineRule="auto"/>
      </w:pPr>
      <w:r>
        <w:continuationSeparator/>
      </w:r>
    </w:p>
  </w:footnote>
  <w:footnote w:id="1">
    <w:p w:rsidR="004366D8" w:rsidRDefault="004366D8" w:rsidP="004366D8">
      <w:pPr>
        <w:pStyle w:val="a3"/>
        <w:bidi w:val="0"/>
        <w:rPr>
          <w:rFonts w:hint="cs"/>
        </w:rPr>
      </w:pPr>
      <w:r>
        <w:rPr>
          <w:rStyle w:val="a5"/>
        </w:rPr>
        <w:footnoteRef/>
      </w:r>
      <w:r>
        <w:rPr>
          <w:rtl/>
        </w:rPr>
        <w:t xml:space="preserve"> </w:t>
      </w:r>
      <w:proofErr w:type="spellStart"/>
      <w:r>
        <w:rPr>
          <w:rFonts w:ascii="Arial" w:hAnsi="Arial" w:cs="Arial"/>
          <w:color w:val="222222"/>
          <w:shd w:val="clear" w:color="auto" w:fill="FFFFFF"/>
        </w:rPr>
        <w:t>Housen</w:t>
      </w:r>
      <w:proofErr w:type="spellEnd"/>
      <w:r>
        <w:rPr>
          <w:rFonts w:ascii="Arial" w:hAnsi="Arial" w:cs="Arial"/>
          <w:color w:val="222222"/>
          <w:shd w:val="clear" w:color="auto" w:fill="FFFFFF"/>
        </w:rPr>
        <w:t>, A. (2007). Art viewing and aesthetic development: Designing for the viewer.</w:t>
      </w:r>
      <w:r>
        <w:rPr>
          <w:rStyle w:val="apple-converted-space"/>
          <w:rFonts w:ascii="Arial" w:hAnsi="Arial" w:cs="Arial"/>
          <w:color w:val="222222"/>
          <w:shd w:val="clear" w:color="auto" w:fill="FFFFFF"/>
        </w:rPr>
        <w:t> </w:t>
      </w:r>
      <w:r>
        <w:rPr>
          <w:rFonts w:ascii="Arial" w:hAnsi="Arial" w:cs="Arial"/>
          <w:i/>
          <w:iCs/>
          <w:color w:val="222222"/>
          <w:shd w:val="clear" w:color="auto" w:fill="FFFFFF"/>
        </w:rPr>
        <w:t>From periphery to center: Art museum education in the 21st century</w:t>
      </w:r>
      <w:r>
        <w:rPr>
          <w:rFonts w:ascii="Arial" w:hAnsi="Arial" w:cs="Arial"/>
          <w:color w:val="222222"/>
          <w:shd w:val="clear" w:color="auto" w:fill="FFFFFF"/>
        </w:rPr>
        <w:t>, 172-179.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0139"/>
    <w:multiLevelType w:val="hybridMultilevel"/>
    <w:tmpl w:val="08167082"/>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D8"/>
    <w:rsid w:val="001A7F79"/>
    <w:rsid w:val="004366D8"/>
    <w:rsid w:val="00B63548"/>
    <w:rsid w:val="00BF2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E09A-47AF-4EF3-AB06-928339A3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366D8"/>
    <w:pPr>
      <w:bidi/>
      <w:spacing w:after="0" w:line="36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366D8"/>
    <w:rPr>
      <w:sz w:val="20"/>
      <w:szCs w:val="20"/>
    </w:rPr>
  </w:style>
  <w:style w:type="character" w:customStyle="1" w:styleId="a4">
    <w:name w:val="טקסט הערת שוליים תו"/>
    <w:basedOn w:val="a0"/>
    <w:link w:val="a3"/>
    <w:rsid w:val="004366D8"/>
    <w:rPr>
      <w:rFonts w:ascii="Times New Roman" w:eastAsia="Times New Roman" w:hAnsi="Times New Roman" w:cs="Times New Roman"/>
      <w:sz w:val="20"/>
      <w:szCs w:val="20"/>
    </w:rPr>
  </w:style>
  <w:style w:type="character" w:styleId="a5">
    <w:name w:val="footnote reference"/>
    <w:rsid w:val="004366D8"/>
    <w:rPr>
      <w:vertAlign w:val="superscript"/>
    </w:rPr>
  </w:style>
  <w:style w:type="character" w:customStyle="1" w:styleId="apple-converted-space">
    <w:name w:val="apple-converted-space"/>
    <w:rsid w:val="0043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5878</Characters>
  <Application>Microsoft Office Word</Application>
  <DocSecurity>0</DocSecurity>
  <Lines>48</Lines>
  <Paragraphs>14</Paragraphs>
  <ScaleCrop>false</ScaleCrop>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2019-05-23T08:58:00Z</dcterms:created>
  <dcterms:modified xsi:type="dcterms:W3CDTF">2019-05-23T08:58:00Z</dcterms:modified>
</cp:coreProperties>
</file>