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F2" w:rsidRPr="008F02D9" w:rsidRDefault="00E165F2" w:rsidP="00E165F2">
      <w:pPr>
        <w:jc w:val="center"/>
        <w:rPr>
          <w:b/>
          <w:bCs/>
          <w:rtl/>
        </w:rPr>
      </w:pPr>
      <w:r>
        <w:rPr>
          <w:rFonts w:hint="cs"/>
          <w:b/>
          <w:bCs/>
          <w:rtl/>
        </w:rPr>
        <w:t>ת</w:t>
      </w:r>
      <w:r w:rsidRPr="008F02D9">
        <w:rPr>
          <w:rFonts w:hint="cs"/>
          <w:b/>
          <w:bCs/>
          <w:rtl/>
        </w:rPr>
        <w:t>וקפנות פו</w:t>
      </w:r>
      <w:r>
        <w:rPr>
          <w:rFonts w:hint="cs"/>
          <w:b/>
          <w:bCs/>
          <w:rtl/>
        </w:rPr>
        <w:t>פו</w:t>
      </w:r>
      <w:r w:rsidRPr="008F02D9">
        <w:rPr>
          <w:rFonts w:hint="cs"/>
          <w:b/>
          <w:bCs/>
          <w:rtl/>
        </w:rPr>
        <w:t>לארית ולא פופולארית</w:t>
      </w:r>
      <w:r>
        <w:rPr>
          <w:rFonts w:hint="cs"/>
          <w:b/>
          <w:bCs/>
          <w:rtl/>
        </w:rPr>
        <w:t xml:space="preserve"> בבתי הספר היסודיים</w:t>
      </w:r>
    </w:p>
    <w:p w:rsidR="00E165F2" w:rsidRDefault="00E165F2" w:rsidP="00E165F2">
      <w:pPr>
        <w:rPr>
          <w:rtl/>
        </w:rPr>
      </w:pPr>
    </w:p>
    <w:p w:rsidR="00E165F2" w:rsidRDefault="00E165F2" w:rsidP="00E165F2">
      <w:r>
        <w:rPr>
          <w:rFonts w:hint="cs"/>
          <w:rtl/>
        </w:rPr>
        <w:t>התקציר נעשה על סמך:</w:t>
      </w:r>
    </w:p>
    <w:p w:rsidR="00E165F2" w:rsidRPr="007121AE" w:rsidRDefault="00E165F2" w:rsidP="00E165F2">
      <w:pPr>
        <w:autoSpaceDE w:val="0"/>
        <w:autoSpaceDN w:val="0"/>
        <w:bidi w:val="0"/>
        <w:adjustRightInd w:val="0"/>
        <w:jc w:val="left"/>
        <w:rPr>
          <w:rFonts w:ascii="Arial" w:hAnsi="Arial" w:cs="Arial"/>
          <w:color w:val="231F20"/>
        </w:rPr>
      </w:pPr>
      <w:r w:rsidRPr="007121AE">
        <w:rPr>
          <w:rFonts w:ascii="Arial" w:hAnsi="Arial" w:cs="Arial"/>
          <w:color w:val="231F20"/>
        </w:rPr>
        <w:t>Dylan L. Robertson, Thomas W. Farmer, Mark W. Fraser, Steven H. Day,</w:t>
      </w:r>
      <w:r>
        <w:rPr>
          <w:rFonts w:ascii="Arial" w:hAnsi="Arial" w:cs="Arial"/>
          <w:color w:val="231F20"/>
        </w:rPr>
        <w:t xml:space="preserve"> </w:t>
      </w:r>
      <w:r w:rsidRPr="007121AE">
        <w:rPr>
          <w:rFonts w:ascii="Arial" w:hAnsi="Arial" w:cs="Arial"/>
          <w:color w:val="231F20"/>
        </w:rPr>
        <w:t xml:space="preserve">Tisha Duncan, Amity Crowther, and Kimberly A. </w:t>
      </w:r>
      <w:proofErr w:type="spellStart"/>
      <w:r w:rsidRPr="007121AE">
        <w:rPr>
          <w:rFonts w:ascii="Arial" w:hAnsi="Arial" w:cs="Arial"/>
          <w:color w:val="231F20"/>
        </w:rPr>
        <w:t>Dadisman</w:t>
      </w:r>
      <w:proofErr w:type="spellEnd"/>
      <w:r w:rsidRPr="007121AE">
        <w:rPr>
          <w:rFonts w:ascii="Arial" w:hAnsi="Arial" w:cs="Arial"/>
        </w:rPr>
        <w:t xml:space="preserve">, </w:t>
      </w:r>
      <w:r w:rsidRPr="007121AE">
        <w:rPr>
          <w:rFonts w:ascii="Arial" w:hAnsi="Arial" w:cs="Arial"/>
          <w:color w:val="231F20"/>
        </w:rPr>
        <w:t>"Interpersonal competence configurations and peer</w:t>
      </w:r>
      <w:r>
        <w:rPr>
          <w:rFonts w:ascii="Arial" w:hAnsi="Arial" w:cs="Arial"/>
          <w:color w:val="231F20"/>
        </w:rPr>
        <w:t xml:space="preserve"> </w:t>
      </w:r>
      <w:r w:rsidRPr="007121AE">
        <w:rPr>
          <w:rFonts w:ascii="Arial" w:hAnsi="Arial" w:cs="Arial"/>
          <w:color w:val="231F20"/>
        </w:rPr>
        <w:t>relations in early elementary classrooms: Perceived</w:t>
      </w:r>
    </w:p>
    <w:p w:rsidR="00E165F2" w:rsidRDefault="00E165F2" w:rsidP="00E165F2">
      <w:pPr>
        <w:bidi w:val="0"/>
      </w:pPr>
      <w:proofErr w:type="gramStart"/>
      <w:r w:rsidRPr="007121AE">
        <w:rPr>
          <w:rFonts w:ascii="Arial" w:hAnsi="Arial" w:cs="Arial"/>
          <w:color w:val="231F20"/>
        </w:rPr>
        <w:t>popular</w:t>
      </w:r>
      <w:proofErr w:type="gramEnd"/>
      <w:r w:rsidRPr="007121AE">
        <w:rPr>
          <w:rFonts w:ascii="Arial" w:hAnsi="Arial" w:cs="Arial"/>
          <w:color w:val="231F20"/>
        </w:rPr>
        <w:t xml:space="preserve"> and unpopular aggressive subtypes", </w:t>
      </w:r>
      <w:r w:rsidRPr="007121AE">
        <w:rPr>
          <w:rFonts w:ascii="Arial" w:hAnsi="Arial" w:cs="Arial"/>
          <w:i/>
          <w:iCs/>
          <w:color w:val="231F20"/>
        </w:rPr>
        <w:t>International Journal of Behavioral Development</w:t>
      </w:r>
      <w:r w:rsidRPr="007121AE">
        <w:rPr>
          <w:rFonts w:ascii="Arial" w:hAnsi="Arial" w:cs="Arial"/>
          <w:color w:val="231F20"/>
        </w:rPr>
        <w:t xml:space="preserve">, 2010, 34 (1), </w:t>
      </w:r>
      <w:r>
        <w:rPr>
          <w:rFonts w:ascii="Arial" w:hAnsi="Arial" w:cs="Arial"/>
          <w:color w:val="231F20"/>
        </w:rPr>
        <w:t xml:space="preserve">pp. </w:t>
      </w:r>
      <w:r w:rsidRPr="007121AE">
        <w:rPr>
          <w:rFonts w:ascii="Arial" w:hAnsi="Arial" w:cs="Arial"/>
          <w:color w:val="231F20"/>
        </w:rPr>
        <w:t>73–87</w:t>
      </w:r>
      <w:r>
        <w:t>.</w:t>
      </w:r>
    </w:p>
    <w:p w:rsidR="00E165F2" w:rsidRDefault="00E165F2" w:rsidP="00E165F2">
      <w:pPr>
        <w:rPr>
          <w:rtl/>
        </w:rPr>
      </w:pPr>
    </w:p>
    <w:p w:rsidR="00E165F2" w:rsidRDefault="00E165F2" w:rsidP="00E165F2">
      <w:pPr>
        <w:rPr>
          <w:rtl/>
        </w:rPr>
      </w:pPr>
      <w:r>
        <w:rPr>
          <w:rFonts w:hint="cs"/>
          <w:rtl/>
        </w:rPr>
        <w:t>מחקרים שנעשו בשנים האחרונות ב -3 תחומים שונים, אך קשורים אחד בשני, הצביעו על מורכבות היחס בין הפופולאריות לתוקפנות:</w:t>
      </w:r>
    </w:p>
    <w:p w:rsidR="00E165F2" w:rsidRDefault="00E165F2" w:rsidP="00E165F2">
      <w:pPr>
        <w:pStyle w:val="a3"/>
        <w:numPr>
          <w:ilvl w:val="0"/>
          <w:numId w:val="1"/>
        </w:numPr>
      </w:pPr>
      <w:r>
        <w:rPr>
          <w:rFonts w:hint="cs"/>
          <w:rtl/>
        </w:rPr>
        <w:t>מחקרי המעמד הסוציומטרי שבודקים באיזו מידה מוצא ילד חן בעיני ילדים אחרים מראים כי הפופולאריות קשורה באופן חיובי להתנהגות פרו-חברתית ובאופן שלילי להתנהגות תוקפנית.</w:t>
      </w:r>
    </w:p>
    <w:p w:rsidR="00E165F2" w:rsidRDefault="00E165F2" w:rsidP="00E165F2">
      <w:pPr>
        <w:pStyle w:val="a3"/>
        <w:numPr>
          <w:ilvl w:val="0"/>
          <w:numId w:val="1"/>
        </w:numPr>
      </w:pPr>
      <w:r>
        <w:rPr>
          <w:rFonts w:hint="cs"/>
          <w:rtl/>
        </w:rPr>
        <w:t>מחקרים על הפופולאריות הנתפשת (ז.א. תפישות מורים ותלמידים באשר למי פופולארי ומי לא) מראים, לעומת זאת, כי  ישנם ילדים שהם תוקפניים, דומיננטיים חברתית ואינם זוכים לחיבה מיוחדת, אך יחד עם זאת נהנים מפופולאריות רבה.</w:t>
      </w:r>
    </w:p>
    <w:p w:rsidR="00E165F2" w:rsidRDefault="00E165F2" w:rsidP="00E165F2">
      <w:pPr>
        <w:pStyle w:val="a3"/>
        <w:numPr>
          <w:ilvl w:val="0"/>
          <w:numId w:val="1"/>
        </w:numPr>
      </w:pPr>
      <w:r>
        <w:rPr>
          <w:rFonts w:hint="cs"/>
          <w:rtl/>
        </w:rPr>
        <w:t>גם מחקר של מיומנויות בין אישיות  מראה כי בני הנוער התוקפניים מתחלקים לפופולאריים ולא פופולאריים.</w:t>
      </w:r>
    </w:p>
    <w:p w:rsidR="00E165F2" w:rsidRDefault="00E165F2" w:rsidP="00E165F2">
      <w:pPr>
        <w:rPr>
          <w:rtl/>
        </w:rPr>
      </w:pPr>
      <w:r>
        <w:rPr>
          <w:rFonts w:hint="cs"/>
          <w:rtl/>
        </w:rPr>
        <w:t xml:space="preserve">ניתן לראות את הפרספקטיבות השונות לא כסותרות אחת את השנייה אלא כמשלימות ומשקפות היבטים שונים של היחס בין פופולאריות לתוקפנות. אחד ההסברים של ממצאים אלה מציע היפותזה אודות קיומם של שני עולמות חברתיים שונים של תוקפנות. בהתאם להיפותזה זאת, עולם חברתי אחד כולל ילדים תוקפניים שמודרים על ידי חבריהם, ועולם חברתי אחר </w:t>
      </w:r>
      <w:r>
        <w:rPr>
          <w:rtl/>
        </w:rPr>
        <w:t>–</w:t>
      </w:r>
      <w:r>
        <w:rPr>
          <w:rFonts w:hint="cs"/>
          <w:rtl/>
        </w:rPr>
        <w:t xml:space="preserve"> ילדים תוקפניים שמשולבים היטב בסביבה ונהנים ממעמד חברתי גבוה ומהשפעה חברתית.</w:t>
      </w:r>
    </w:p>
    <w:p w:rsidR="00E165F2" w:rsidRDefault="00E165F2" w:rsidP="00E165F2">
      <w:pPr>
        <w:rPr>
          <w:rtl/>
        </w:rPr>
      </w:pPr>
    </w:p>
    <w:p w:rsidR="00E165F2" w:rsidRDefault="00E165F2" w:rsidP="00E165F2">
      <w:pPr>
        <w:rPr>
          <w:rtl/>
        </w:rPr>
      </w:pPr>
      <w:r>
        <w:rPr>
          <w:rFonts w:hint="cs"/>
          <w:rtl/>
        </w:rPr>
        <w:t xml:space="preserve">תפישת האינטראקציה החברתית מצביעה על כך שילדים בונים סדר בחייהם בשתי מסגרות נפרדות: האחת - למידת נורמות וכללים חברתיים ממבוגרים; </w:t>
      </w:r>
      <w:proofErr w:type="spellStart"/>
      <w:r>
        <w:rPr>
          <w:rFonts w:hint="cs"/>
          <w:rtl/>
        </w:rPr>
        <w:t>השניה</w:t>
      </w:r>
      <w:proofErr w:type="spellEnd"/>
      <w:r>
        <w:rPr>
          <w:rFonts w:hint="cs"/>
          <w:rtl/>
        </w:rPr>
        <w:t xml:space="preserve"> - מסגרת האינטראקציות בין הילד לבני </w:t>
      </w:r>
      <w:proofErr w:type="spellStart"/>
      <w:r>
        <w:rPr>
          <w:rFonts w:hint="cs"/>
          <w:rtl/>
        </w:rPr>
        <w:t>גילו,שבה</w:t>
      </w:r>
      <w:proofErr w:type="spellEnd"/>
      <w:r>
        <w:rPr>
          <w:rFonts w:hint="cs"/>
          <w:rtl/>
        </w:rPr>
        <w:t xml:space="preserve"> הילד חופשי יותר לפעול לפי רצונו. יחד עם זאת, אינטראקציה  בין הילדים מייצרת צורות התנהגות חדשות וגורמת לבניית מערכת חברתית שכוללת שיוך לילדים דומים והיררכיה חברתית שבה ילדים מסוימים נהנים מהשפעה גבוהה יותר וממעמד גבוה. במסגרת מערכות אלה ילדים בעלי מעמד גבוה יכולים להנהיג וגם להטריד ילדים בעלי מעמד נמוך. </w:t>
      </w:r>
    </w:p>
    <w:p w:rsidR="00E165F2" w:rsidRDefault="00E165F2" w:rsidP="00E165F2">
      <w:pPr>
        <w:rPr>
          <w:rtl/>
        </w:rPr>
      </w:pPr>
      <w:r>
        <w:rPr>
          <w:rFonts w:hint="cs"/>
          <w:rtl/>
        </w:rPr>
        <w:t>בגילאי סוף תקופת הילדות</w:t>
      </w:r>
      <w:r>
        <w:rPr>
          <w:rtl/>
        </w:rPr>
        <w:t>–</w:t>
      </w:r>
      <w:r>
        <w:rPr>
          <w:rFonts w:hint="cs"/>
          <w:rtl/>
        </w:rPr>
        <w:t>תחילת הנערות -  הקבוצות הדומיננטיות של בני מעמד גבוה כוללות ילדים שנתפשים כפופולאריים, שעסוקים בפעילות מחוץ לבית הספר, כגון פעילות ספורטיבית, ושהם בעלי מיומנויות חברתיות. לעומת זאת, הקבוצות המתאפיינות במעמד חברתי נמוך כוללות תלמידים שמנותקים מהפעילויות של חבריהם, ובעלי רמה נמוכה של מיומנות אקדמית ובין-אישית. אך גם בתוך הקבוצות הנ"ל ישנם ילדים שזוכים לפופולאריות ומעמד מרכזי יותר מאחרים.</w:t>
      </w:r>
    </w:p>
    <w:p w:rsidR="00E165F2" w:rsidRDefault="00E165F2" w:rsidP="00E165F2">
      <w:pPr>
        <w:rPr>
          <w:rtl/>
        </w:rPr>
      </w:pPr>
    </w:p>
    <w:p w:rsidR="00E165F2" w:rsidRDefault="00E165F2" w:rsidP="00E165F2">
      <w:pPr>
        <w:rPr>
          <w:rtl/>
        </w:rPr>
      </w:pPr>
      <w:r>
        <w:rPr>
          <w:rFonts w:hint="cs"/>
          <w:rtl/>
        </w:rPr>
        <w:lastRenderedPageBreak/>
        <w:t>ובכן, ילדים באופן טבעי מכוננים מנגנונים חברתיים שמאפשרים לקדם הן את גבולות הקבוצה והן את מעמדם בתוך רשת חברתית. אסטרטגיות אלה כוללות תוקפנות גלויה (כגון בריונות והטרדה) ותוקפנות חברתית (הפצת שמועות, מניפולציות, החרמה). מחקרים מראים כי בגילאי  סוף הילדות ותחילת הנערות, המנהיגים הדומיננטיים שייתכן ומעורבים בתוקפנות גלויה וחברתית, אינם אהובים על חבריהם, למרות שהם נתפשים בעיניהם כפופולאריים. לעומת זאת, בני נוער תוקפנים אחרים גם חווים הדרה חברתית ברמה גבוהה וגם נתפשים על ידי חבריהם כמודרים. בין היתר מודבר, בקונספט של "ילד מודר-תוקפני" שמוצא את עצמו בשולי המסגרת החברתית ומגיב בצורה לא הסתגלותית שמחזקת את בעיותיו החברתית.</w:t>
      </w:r>
    </w:p>
    <w:p w:rsidR="00E165F2" w:rsidRDefault="00E165F2" w:rsidP="00E165F2">
      <w:pPr>
        <w:rPr>
          <w:rtl/>
        </w:rPr>
      </w:pPr>
    </w:p>
    <w:p w:rsidR="00E165F2" w:rsidRDefault="00E165F2" w:rsidP="00E165F2">
      <w:pPr>
        <w:rPr>
          <w:rtl/>
        </w:rPr>
      </w:pPr>
      <w:r>
        <w:rPr>
          <w:rFonts w:hint="cs"/>
          <w:rtl/>
        </w:rPr>
        <w:t>התיאור הנ"ל של הדינאמיקה החברתית תואם לתפישה אודות שני עולמות חברתיים של ילדים. ניתן להצביע על שני תת-סוגים של בני נוער תוקפניים:</w:t>
      </w:r>
    </w:p>
    <w:p w:rsidR="00E165F2" w:rsidRDefault="00E165F2" w:rsidP="00E165F2">
      <w:pPr>
        <w:pStyle w:val="a3"/>
        <w:numPr>
          <w:ilvl w:val="0"/>
          <w:numId w:val="1"/>
        </w:numPr>
      </w:pPr>
      <w:r>
        <w:rPr>
          <w:rFonts w:hint="cs"/>
          <w:rtl/>
        </w:rPr>
        <w:t>ילדים מודרים שמתקשים בוויסות ההתנהגות בצורה שתואמת את הכללים החברתיים הנלמדים מתוך אינטראקציות עם מבוגרים;</w:t>
      </w:r>
    </w:p>
    <w:p w:rsidR="00E165F2" w:rsidRDefault="00E165F2" w:rsidP="00E165F2">
      <w:pPr>
        <w:pStyle w:val="a3"/>
        <w:numPr>
          <w:ilvl w:val="0"/>
          <w:numId w:val="1"/>
        </w:numPr>
      </w:pPr>
      <w:r>
        <w:rPr>
          <w:rFonts w:hint="cs"/>
          <w:rtl/>
        </w:rPr>
        <w:t>ילדים דומיננטיים מהבחינה החברתית שזוכים למקום גבוה בקרב חבריהם בהיררכיה.</w:t>
      </w:r>
    </w:p>
    <w:p w:rsidR="00E165F2" w:rsidRDefault="00E165F2" w:rsidP="00E165F2">
      <w:pPr>
        <w:rPr>
          <w:rtl/>
        </w:rPr>
      </w:pPr>
      <w:r>
        <w:rPr>
          <w:rFonts w:hint="cs"/>
          <w:rtl/>
        </w:rPr>
        <w:t>שני תת-סוגים אלה שונים בכל הקשור למעמד חברתי, שייכות והשפעה חברתית, אך דומים בכל הקשור למספר מאפיינים התנהגותיים. שני הסוגים נדחים מהבחינה הרגשית (אינם זוכים לחיבה) על ידי החברים.</w:t>
      </w:r>
    </w:p>
    <w:p w:rsidR="00E165F2" w:rsidRDefault="00E165F2" w:rsidP="00E165F2">
      <w:pPr>
        <w:rPr>
          <w:rtl/>
        </w:rPr>
      </w:pPr>
    </w:p>
    <w:p w:rsidR="00E165F2" w:rsidRDefault="00E165F2" w:rsidP="00E165F2">
      <w:pPr>
        <w:rPr>
          <w:rtl/>
        </w:rPr>
      </w:pPr>
      <w:r>
        <w:rPr>
          <w:rFonts w:hint="cs"/>
          <w:rtl/>
        </w:rPr>
        <w:t>המחקר הנוכחי שם לו למטרה לבחון את שני העולמות החברתיים של התוקפנות בגילאים צעירים יותר. הוא  נעשה בקרב תלמידי כיתות ב' של בתי ספר יסודיים. רצינו לבחון האם גם בגיל זה ניתן להבחין בין שני תת-הסוגים של ילדים תוקפניים: הילדים הפופולאריים שנתפשים כ"קשוחים" (</w:t>
      </w:r>
      <w:r>
        <w:t>tough</w:t>
      </w:r>
      <w:r>
        <w:rPr>
          <w:rFonts w:hint="cs"/>
          <w:rtl/>
        </w:rPr>
        <w:t>) והילדים הלא פופולאריים שנתפשים כ"מעורערים", ומהם המאפיינים של תת סוגים אלה. במחקר השתתפו כ-500 תלמידים מ-37 כיתות מ-11 בתי הספר בארצות הברית.</w:t>
      </w:r>
    </w:p>
    <w:p w:rsidR="00E165F2" w:rsidRDefault="00E165F2" w:rsidP="00E165F2">
      <w:pPr>
        <w:rPr>
          <w:rtl/>
        </w:rPr>
      </w:pPr>
    </w:p>
    <w:p w:rsidR="00E165F2" w:rsidRDefault="00E165F2" w:rsidP="00E165F2">
      <w:pPr>
        <w:rPr>
          <w:rtl/>
        </w:rPr>
      </w:pPr>
      <w:r>
        <w:rPr>
          <w:rFonts w:hint="cs"/>
          <w:rtl/>
        </w:rPr>
        <w:t xml:space="preserve">תוצאות המחקר תומכות בהיפותזה של "שני עולמות חברתיים" של תוקפנות ומאפשרות הערכה מחודשת </w:t>
      </w:r>
      <w:r w:rsidRPr="007D604F">
        <w:rPr>
          <w:rFonts w:hint="cs"/>
          <w:rtl/>
        </w:rPr>
        <w:t>של</w:t>
      </w:r>
      <w:r w:rsidRPr="007D604F">
        <w:rPr>
          <w:rtl/>
        </w:rPr>
        <w:t xml:space="preserve"> </w:t>
      </w:r>
      <w:r w:rsidRPr="007D604F">
        <w:rPr>
          <w:rFonts w:hint="cs"/>
          <w:rtl/>
        </w:rPr>
        <w:t>תגובות</w:t>
      </w:r>
      <w:r w:rsidRPr="007D604F">
        <w:rPr>
          <w:rtl/>
        </w:rPr>
        <w:t xml:space="preserve"> </w:t>
      </w:r>
      <w:r w:rsidRPr="007D604F">
        <w:rPr>
          <w:rFonts w:hint="cs"/>
          <w:rtl/>
        </w:rPr>
        <w:t>חברתיות</w:t>
      </w:r>
      <w:r>
        <w:rPr>
          <w:rFonts w:hint="cs"/>
          <w:rtl/>
        </w:rPr>
        <w:t xml:space="preserve"> כלפי ילדים תוקפניים בבתי ספר יסודיים. במחקרים קודמים כבר צוין כי רק 50% מהילדים התוקפנים נדחים על ידי חבריהם, אך המחקרים לא התייחסו לילדים תוקפניים שאינם זוכים לחיבת חבריהם כאל קבוצה הומוגנית. המחקר הנוכחי הראה כי בהתייחס לבנים תפישה זאת פשטנית מדי. קיימים בנים תוקפניים שגם נתפשים כפופולאריים וגם אינם זוכים לחיבת חבריהם (ז.א. היו אמורים לקבל מעמד נדחים על פי הסיווג הסוציומטרי המקובל). ראינו כי בנים פופולאריים ("קשוחים") ולא פופולאריים ("מעורערים") דומים מהרבה בחינות. לפי ההערכה מצד חברים ומורים, הם זוכים לתוצאות דומות בכל שקשור לתוקפנות, היעדר נטייה פרו-חברתית, אי-וויסות, היפראקטיביות, בעיות ריכוז ומידה נמוכה של התמקדות קוגניטיבית. אך תת-סוגים אלה שונים באופן משמעותי בכל הקשור למיומנויות בין-אישיות ולמאפיינים חברתיים. בשונה </w:t>
      </w:r>
      <w:proofErr w:type="spellStart"/>
      <w:r>
        <w:rPr>
          <w:rFonts w:hint="cs"/>
          <w:rtl/>
        </w:rPr>
        <w:t>מה"ילדים</w:t>
      </w:r>
      <w:proofErr w:type="spellEnd"/>
      <w:r>
        <w:rPr>
          <w:rFonts w:hint="cs"/>
          <w:rtl/>
        </w:rPr>
        <w:t xml:space="preserve"> המעורערים", "הילדים הקשוחים" התאפיינו בכושר פיזי, מראה חיצוני נאה, הצלחה בתחרויות, קשרים חברתיים מפותחים ותוקפנות ביחסים. כאמור, יחד עם זאת הם מגלים  תוקפנות. "הילדים הקשוחים" תוארו על ידי חבריהם כ"קוליים", מנהיגים ספורטיביים ופופולאריים.</w:t>
      </w:r>
    </w:p>
    <w:p w:rsidR="00E165F2" w:rsidRDefault="00E165F2" w:rsidP="00E165F2">
      <w:pPr>
        <w:rPr>
          <w:rtl/>
        </w:rPr>
      </w:pPr>
    </w:p>
    <w:p w:rsidR="00E165F2" w:rsidRDefault="00E165F2" w:rsidP="00E165F2">
      <w:pPr>
        <w:rPr>
          <w:rtl/>
        </w:rPr>
      </w:pPr>
      <w:r>
        <w:rPr>
          <w:rFonts w:hint="cs"/>
          <w:rtl/>
        </w:rPr>
        <w:t xml:space="preserve">ממצאים אלה עקביים ותואמים את תוצאות  המחקרים שמבחינים בין תת-הסוגים של פופולאריות ותוקפנות בגילאי סוף הילדות ותחילת הנערות. מעניין לציין כי בגילאי הנערות המוקדמת, בנים פופולאריים ותוקפנים מהבחינה הפיסית זוכים לחיבה מצד חבריהם, אם הם גם מתאפיינים בתכונות המוערכות ואינם נוקטים בתוקפנות ביחסים; </w:t>
      </w:r>
      <w:r w:rsidRPr="007D604F">
        <w:rPr>
          <w:rFonts w:hint="cs"/>
          <w:rtl/>
        </w:rPr>
        <w:t>הרושם</w:t>
      </w:r>
      <w:r w:rsidRPr="007D604F">
        <w:rPr>
          <w:rtl/>
        </w:rPr>
        <w:t xml:space="preserve"> </w:t>
      </w:r>
      <w:r w:rsidRPr="007D604F">
        <w:rPr>
          <w:rFonts w:hint="cs"/>
          <w:rtl/>
        </w:rPr>
        <w:t>הוא</w:t>
      </w:r>
      <w:r w:rsidRPr="007D604F">
        <w:rPr>
          <w:rtl/>
        </w:rPr>
        <w:t xml:space="preserve"> </w:t>
      </w:r>
      <w:r w:rsidRPr="007D604F">
        <w:rPr>
          <w:rFonts w:hint="cs"/>
          <w:rtl/>
        </w:rPr>
        <w:t>כי</w:t>
      </w:r>
      <w:r w:rsidRPr="007D604F">
        <w:rPr>
          <w:rtl/>
        </w:rPr>
        <w:t xml:space="preserve"> </w:t>
      </w:r>
      <w:r w:rsidRPr="007D604F">
        <w:rPr>
          <w:rFonts w:hint="cs"/>
          <w:rtl/>
        </w:rPr>
        <w:t>תוקפנות ביחסים</w:t>
      </w:r>
      <w:r w:rsidRPr="007D604F">
        <w:rPr>
          <w:rtl/>
        </w:rPr>
        <w:t xml:space="preserve"> </w:t>
      </w:r>
      <w:r w:rsidRPr="007D604F">
        <w:rPr>
          <w:rFonts w:hint="cs"/>
          <w:rtl/>
        </w:rPr>
        <w:t>מעלה</w:t>
      </w:r>
      <w:r w:rsidRPr="007D604F">
        <w:rPr>
          <w:rtl/>
        </w:rPr>
        <w:t xml:space="preserve"> </w:t>
      </w:r>
      <w:r w:rsidRPr="007D604F">
        <w:rPr>
          <w:rFonts w:hint="cs"/>
          <w:rtl/>
        </w:rPr>
        <w:t>את</w:t>
      </w:r>
      <w:r w:rsidRPr="007D604F">
        <w:rPr>
          <w:rtl/>
        </w:rPr>
        <w:t xml:space="preserve"> </w:t>
      </w:r>
      <w:r w:rsidRPr="007D604F">
        <w:rPr>
          <w:rFonts w:hint="cs"/>
          <w:rtl/>
        </w:rPr>
        <w:t>הסיכוי</w:t>
      </w:r>
      <w:r w:rsidRPr="007D604F">
        <w:rPr>
          <w:rtl/>
        </w:rPr>
        <w:t xml:space="preserve"> </w:t>
      </w:r>
      <w:r w:rsidRPr="007D604F">
        <w:rPr>
          <w:rFonts w:hint="cs"/>
          <w:rtl/>
        </w:rPr>
        <w:t>כי</w:t>
      </w:r>
      <w:r w:rsidRPr="007D604F">
        <w:rPr>
          <w:rtl/>
        </w:rPr>
        <w:t xml:space="preserve"> </w:t>
      </w:r>
      <w:r w:rsidRPr="007D604F">
        <w:rPr>
          <w:rFonts w:hint="cs"/>
          <w:rtl/>
        </w:rPr>
        <w:t>בנים</w:t>
      </w:r>
      <w:r w:rsidRPr="007D604F">
        <w:rPr>
          <w:rtl/>
        </w:rPr>
        <w:t xml:space="preserve"> </w:t>
      </w:r>
      <w:r w:rsidRPr="007D604F">
        <w:rPr>
          <w:rFonts w:hint="cs"/>
          <w:rtl/>
        </w:rPr>
        <w:t>פופולאריים</w:t>
      </w:r>
      <w:r w:rsidRPr="007D604F">
        <w:rPr>
          <w:rtl/>
        </w:rPr>
        <w:t xml:space="preserve"> </w:t>
      </w:r>
      <w:r w:rsidRPr="007D604F">
        <w:rPr>
          <w:rFonts w:hint="cs"/>
          <w:rtl/>
        </w:rPr>
        <w:t>יהיו</w:t>
      </w:r>
      <w:r w:rsidRPr="007D604F">
        <w:rPr>
          <w:rtl/>
        </w:rPr>
        <w:t xml:space="preserve"> </w:t>
      </w:r>
      <w:r w:rsidRPr="007D604F">
        <w:rPr>
          <w:rFonts w:hint="cs"/>
          <w:rtl/>
        </w:rPr>
        <w:t>גם</w:t>
      </w:r>
      <w:r w:rsidRPr="007D604F">
        <w:rPr>
          <w:rtl/>
        </w:rPr>
        <w:t xml:space="preserve"> </w:t>
      </w:r>
      <w:r w:rsidRPr="007D604F">
        <w:rPr>
          <w:rFonts w:hint="cs"/>
          <w:rtl/>
        </w:rPr>
        <w:t>נדחים</w:t>
      </w:r>
      <w:r w:rsidRPr="007D604F">
        <w:rPr>
          <w:rtl/>
        </w:rPr>
        <w:t xml:space="preserve"> </w:t>
      </w:r>
      <w:r w:rsidRPr="007D604F">
        <w:rPr>
          <w:rFonts w:hint="cs"/>
          <w:rtl/>
        </w:rPr>
        <w:t>מהבחינה</w:t>
      </w:r>
      <w:r w:rsidRPr="007D604F">
        <w:rPr>
          <w:rtl/>
        </w:rPr>
        <w:t xml:space="preserve"> </w:t>
      </w:r>
      <w:r w:rsidRPr="007D604F">
        <w:rPr>
          <w:rFonts w:hint="cs"/>
          <w:rtl/>
        </w:rPr>
        <w:t>הרגשית</w:t>
      </w:r>
      <w:r w:rsidRPr="007D604F">
        <w:rPr>
          <w:rtl/>
        </w:rPr>
        <w:t>.</w:t>
      </w:r>
      <w:r>
        <w:rPr>
          <w:rFonts w:hint="cs"/>
          <w:rtl/>
        </w:rPr>
        <w:t xml:space="preserve"> במחקר שלנו הבנים ה"קשוחים", כלומר התוקפנים-הפופולאריים, התאפיינו בכיתה ב'  ברמה גבוהה של תוקפנות ביחסים. ייתכן וזאת הסיבה לכך שלא זכו לחיבת חבריהם למרות הפופולאריות הגבוהה.</w:t>
      </w:r>
    </w:p>
    <w:p w:rsidR="00E165F2" w:rsidRDefault="00E165F2" w:rsidP="00E165F2">
      <w:pPr>
        <w:rPr>
          <w:rtl/>
        </w:rPr>
      </w:pPr>
    </w:p>
    <w:p w:rsidR="00E165F2" w:rsidRDefault="00E165F2" w:rsidP="00E165F2">
      <w:pPr>
        <w:rPr>
          <w:rtl/>
        </w:rPr>
      </w:pPr>
      <w:r>
        <w:rPr>
          <w:rFonts w:hint="cs"/>
          <w:rtl/>
        </w:rPr>
        <w:t>התוצאות לגבי בנות היו שונות. "הבנות המעורערות" נתפשו כ תוקפניות יותר מכל האחרות; הן  מודרות ובונות קשרים עם חברות לא פופולאריות. הבנות ה"קשוחות" אינן נדחות מהבחינה הרגשית. השוני בין הבנים הקשוחים לבנות הקשוחות התבטא גם בכך שהאחרונות לא סבלו מבעיות של הסתגלות לבית הספר, בעיני המורים. כמו כן, "הבנות הקשוחות" התאפיינו ברמה נמוכה באופן משמעותי של תוקפנות ביחסים מאשר "הבנים הקשוחים". ייתכן וההבדלים בין "הבנות הקשוחות" ל"בנות המעורערות" משקפים את השוני במידת המיומנות בשימוש סמוי בטכניקות של תוקפנות ביחסים  כאמצעי להשפיע על הסביבה החברתית.</w:t>
      </w:r>
    </w:p>
    <w:p w:rsidR="00E165F2" w:rsidRDefault="00E165F2" w:rsidP="00E165F2">
      <w:pPr>
        <w:rPr>
          <w:rtl/>
        </w:rPr>
      </w:pPr>
    </w:p>
    <w:p w:rsidR="00E165F2" w:rsidRDefault="00E165F2" w:rsidP="00E165F2">
      <w:pPr>
        <w:rPr>
          <w:rtl/>
        </w:rPr>
      </w:pPr>
      <w:r>
        <w:rPr>
          <w:rFonts w:hint="cs"/>
          <w:rtl/>
        </w:rPr>
        <w:t>בדומה לממצאים אודות הרשתות החברתיות בסוף תקופת הילדות ותקופת הנערות, גם במחקר שלנו ראינו כי בקרב תלמידי כיתה ב' המעמד החברתי והפופולאריות מהווים גורם משמעותי בדינאמיקה החברתית ובבניית קבוצות תלמידים. אך התלמידים הפופולאריים משתייכים לשתי קטגוריות:</w:t>
      </w:r>
    </w:p>
    <w:p w:rsidR="00E165F2" w:rsidRDefault="00E165F2" w:rsidP="00E165F2">
      <w:pPr>
        <w:pStyle w:val="a3"/>
        <w:numPr>
          <w:ilvl w:val="0"/>
          <w:numId w:val="1"/>
        </w:numPr>
      </w:pPr>
      <w:r>
        <w:rPr>
          <w:rFonts w:hint="cs"/>
          <w:rtl/>
        </w:rPr>
        <w:t>ילדים אהובים (הפופולאריים במעמד הסוציומטרי), בעלי תכונות מוערכות ונטייה פרו-חברתית</w:t>
      </w:r>
    </w:p>
    <w:p w:rsidR="00E165F2" w:rsidRDefault="00E165F2" w:rsidP="00E165F2">
      <w:pPr>
        <w:pStyle w:val="a3"/>
        <w:numPr>
          <w:ilvl w:val="0"/>
          <w:numId w:val="1"/>
        </w:numPr>
      </w:pPr>
      <w:r>
        <w:rPr>
          <w:rFonts w:hint="cs"/>
          <w:rtl/>
        </w:rPr>
        <w:t>ילדים תוקפניים שנתפשים כפופולאריים למרות שהינם נדחים מהבחינה הרגשית (לא פופולאריים במעמד הסוציומטרי).</w:t>
      </w:r>
    </w:p>
    <w:p w:rsidR="00E165F2" w:rsidRDefault="00E165F2" w:rsidP="00E165F2">
      <w:pPr>
        <w:rPr>
          <w:rtl/>
        </w:rPr>
      </w:pPr>
    </w:p>
    <w:p w:rsidR="00E165F2" w:rsidRDefault="00E165F2" w:rsidP="00E165F2">
      <w:pPr>
        <w:rPr>
          <w:rtl/>
        </w:rPr>
      </w:pPr>
      <w:r>
        <w:rPr>
          <w:rFonts w:hint="cs"/>
          <w:rtl/>
        </w:rPr>
        <w:t>ניתן לראות, אם כן, שלמרות שילדים תוקפנים נחשבים לילדים בסיכון בכל הקשור להדרה חברתית, הרי לא כולם סובלים מהדרה בפועל ובונים קשרים חברתיים רק בשולי הקבוצה, עם ילדים מודרים אחרים.  יש להדגיש כי ממצאי המחקר הנוכחי סותרים את התפישה המקובלת כי ההתנהגות התוקפנית מקבלת חיזוק מיוחד מצד החברים רק בעת המעבר לנערות: ראינו כי כבר בגילאי בית הספר היסודי קיימים קשרים מורכבים בין קבלת החברים, מעמד חברתי, חברות בקבוצות ותוקפנות.</w:t>
      </w:r>
    </w:p>
    <w:p w:rsidR="00E165F2" w:rsidRDefault="00E165F2" w:rsidP="00E165F2">
      <w:pPr>
        <w:rPr>
          <w:rtl/>
        </w:rPr>
      </w:pPr>
    </w:p>
    <w:p w:rsidR="00E165F2" w:rsidRDefault="00E165F2" w:rsidP="00E165F2">
      <w:pPr>
        <w:rPr>
          <w:rtl/>
        </w:rPr>
      </w:pPr>
      <w:r>
        <w:rPr>
          <w:rFonts w:hint="cs"/>
          <w:rtl/>
        </w:rPr>
        <w:t>נחזור להיפותזה של "שני עולמות חברתיים" הקיימים בתוקפנות.  ניתן לראות כי שני עולמות אלה קיימים כבר בכיתות הנמוכות של בית הספר היסודי:</w:t>
      </w:r>
    </w:p>
    <w:p w:rsidR="00E165F2" w:rsidRDefault="00E165F2" w:rsidP="00E165F2">
      <w:pPr>
        <w:pStyle w:val="a3"/>
        <w:numPr>
          <w:ilvl w:val="0"/>
          <w:numId w:val="1"/>
        </w:numPr>
      </w:pPr>
      <w:r>
        <w:rPr>
          <w:rFonts w:hint="cs"/>
          <w:rtl/>
        </w:rPr>
        <w:t>בעולם הראשון, בהתאם לפרספקטיבה של הדינאמיקה הקבוצתית, הילדים התוקפנים ה"מעורערים"  סובלים מהערכה נמוכה, מודרים חברתית ואין להם קשרים עם תלמידים שנתפשים כפופולאריים.</w:t>
      </w:r>
    </w:p>
    <w:p w:rsidR="00E165F2" w:rsidRDefault="00E165F2" w:rsidP="00E165F2">
      <w:pPr>
        <w:pStyle w:val="a3"/>
        <w:numPr>
          <w:ilvl w:val="0"/>
          <w:numId w:val="1"/>
        </w:numPr>
      </w:pPr>
      <w:r>
        <w:rPr>
          <w:rFonts w:hint="cs"/>
          <w:rtl/>
        </w:rPr>
        <w:t>בעולם השני, בהתאם לפרספקטיבה של דומיננטיות חברתית, הילדים התוקפנים ה"קשוחים" זוכים להערכה גבוהה, בעלי תכונות חברתיות מוערכות ובונים קשרים עם תלמידים פופולאריים אחרים. יש לציין כי מחקרים אחרים הצביעו על כך כי ילדים "קשוחים" מודעים בעצמם לרמה הגבוה של תוקפנותם ולרמה הגבוהה של הפופולאריות שלהם.</w:t>
      </w:r>
    </w:p>
    <w:p w:rsidR="00E165F2" w:rsidRPr="00F20CE9" w:rsidRDefault="00E165F2" w:rsidP="00E165F2">
      <w:pPr>
        <w:rPr>
          <w:rtl/>
        </w:rPr>
      </w:pPr>
    </w:p>
    <w:p w:rsidR="00E165F2" w:rsidRDefault="00E165F2" w:rsidP="00E165F2">
      <w:pPr>
        <w:rPr>
          <w:rtl/>
        </w:rPr>
      </w:pPr>
      <w:r>
        <w:rPr>
          <w:rFonts w:hint="cs"/>
          <w:rtl/>
        </w:rPr>
        <w:t xml:space="preserve">לממצאים הנוכחיים השלכות חשובות על עיצוב </w:t>
      </w:r>
      <w:proofErr w:type="spellStart"/>
      <w:r>
        <w:rPr>
          <w:rFonts w:hint="cs"/>
          <w:rtl/>
        </w:rPr>
        <w:t>תוכניות</w:t>
      </w:r>
      <w:proofErr w:type="spellEnd"/>
      <w:r>
        <w:rPr>
          <w:rFonts w:hint="cs"/>
          <w:rtl/>
        </w:rPr>
        <w:t xml:space="preserve"> ההתערבות. </w:t>
      </w:r>
    </w:p>
    <w:p w:rsidR="00E165F2" w:rsidRDefault="00E165F2" w:rsidP="00E165F2">
      <w:pPr>
        <w:pStyle w:val="a3"/>
        <w:numPr>
          <w:ilvl w:val="0"/>
          <w:numId w:val="1"/>
        </w:numPr>
      </w:pPr>
      <w:r>
        <w:rPr>
          <w:rFonts w:hint="cs"/>
          <w:rtl/>
        </w:rPr>
        <w:t xml:space="preserve">יש למקד את </w:t>
      </w:r>
      <w:proofErr w:type="spellStart"/>
      <w:r>
        <w:rPr>
          <w:rFonts w:hint="cs"/>
          <w:rtl/>
        </w:rPr>
        <w:t>תוכניות</w:t>
      </w:r>
      <w:proofErr w:type="spellEnd"/>
      <w:r>
        <w:rPr>
          <w:rFonts w:hint="cs"/>
          <w:rtl/>
        </w:rPr>
        <w:t xml:space="preserve"> ההתערבות באופן שונה עבור שני תת הסוגים של ילדים תוקפניים:</w:t>
      </w:r>
    </w:p>
    <w:p w:rsidR="00E165F2" w:rsidRDefault="00E165F2" w:rsidP="00E165F2">
      <w:pPr>
        <w:pStyle w:val="a3"/>
        <w:numPr>
          <w:ilvl w:val="1"/>
          <w:numId w:val="1"/>
        </w:numPr>
      </w:pPr>
      <w:r>
        <w:rPr>
          <w:rFonts w:hint="cs"/>
          <w:rtl/>
        </w:rPr>
        <w:t xml:space="preserve"> "הילדים המעורערים" זקוקים יותר למעורבויות בפיתוח מיומנויות חברתיות ומסוגלות חברתית, כגון וויסות רגשי, פענוח קודים חברתיים, פירוש התנהגות בהקשרים שונים</w:t>
      </w:r>
    </w:p>
    <w:p w:rsidR="00E165F2" w:rsidRDefault="00E165F2" w:rsidP="00E165F2">
      <w:pPr>
        <w:pStyle w:val="a3"/>
        <w:numPr>
          <w:ilvl w:val="1"/>
          <w:numId w:val="1"/>
        </w:numPr>
      </w:pPr>
      <w:r>
        <w:rPr>
          <w:rFonts w:hint="cs"/>
          <w:rtl/>
        </w:rPr>
        <w:t>"הילדים הקשוחים"  זקוקים להתערבות אשר:</w:t>
      </w:r>
    </w:p>
    <w:p w:rsidR="00E165F2" w:rsidRDefault="00E165F2" w:rsidP="00E165F2">
      <w:pPr>
        <w:pStyle w:val="a3"/>
        <w:numPr>
          <w:ilvl w:val="2"/>
          <w:numId w:val="1"/>
        </w:numPr>
      </w:pPr>
      <w:r>
        <w:rPr>
          <w:rFonts w:hint="cs"/>
          <w:rtl/>
        </w:rPr>
        <w:t>תציב גבול לקבלה וחיזוק של ההתנהגות התוקפנית מצד הסביבה.</w:t>
      </w:r>
    </w:p>
    <w:p w:rsidR="00E165F2" w:rsidRDefault="00E165F2" w:rsidP="00E165F2">
      <w:pPr>
        <w:pStyle w:val="a3"/>
        <w:numPr>
          <w:ilvl w:val="2"/>
          <w:numId w:val="1"/>
        </w:numPr>
      </w:pPr>
      <w:r>
        <w:rPr>
          <w:rFonts w:hint="cs"/>
          <w:rtl/>
        </w:rPr>
        <w:t>תתמקד בדעות אודות יעילות התוקפנות, תסייע לבחור יעדים פרו-חברתיים.</w:t>
      </w:r>
    </w:p>
    <w:p w:rsidR="00E165F2" w:rsidRDefault="00E165F2" w:rsidP="00E165F2">
      <w:pPr>
        <w:pStyle w:val="a3"/>
        <w:numPr>
          <w:ilvl w:val="0"/>
          <w:numId w:val="1"/>
        </w:numPr>
      </w:pPr>
      <w:r>
        <w:rPr>
          <w:rFonts w:hint="cs"/>
          <w:rtl/>
        </w:rPr>
        <w:t>יש צורך לעצב התערבות שמשלבת שימת דגש על המיומנויות האישיות של הילדים יחד עם התייחסות לסביבה החברתית והדינאמיקה החברתית של הכיתה; על ההתערבות להתמקד, בין היתר, גם בהשפעת התפקידים החברתיים של ילדים אחרים שמסייעים לקיים התנהגות אגרסיבית.</w:t>
      </w:r>
    </w:p>
    <w:p w:rsidR="00EF2061" w:rsidRDefault="00E165F2" w:rsidP="00E165F2">
      <w:pPr>
        <w:pStyle w:val="a3"/>
        <w:numPr>
          <w:ilvl w:val="0"/>
          <w:numId w:val="1"/>
        </w:numPr>
        <w:rPr>
          <w:rFonts w:hint="cs"/>
        </w:rPr>
      </w:pPr>
      <w:r>
        <w:rPr>
          <w:rFonts w:hint="cs"/>
          <w:rtl/>
        </w:rPr>
        <w:t>יש צורך בביצוע התערבות כבר בכיתות הנמוכות. בהקשר הזה עלינו לציין כי השאלה של מורכבות התוקפנות בקרב ילדים בגילאי גן-חובה-כיתה א חייבת להיבדק במחקר נוסף.</w:t>
      </w:r>
      <w:bookmarkStart w:id="0" w:name="_GoBack"/>
      <w:bookmarkEnd w:id="0"/>
    </w:p>
    <w:sectPr w:rsidR="00EF2061" w:rsidSect="008B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5B38"/>
    <w:multiLevelType w:val="hybridMultilevel"/>
    <w:tmpl w:val="C6B8344C"/>
    <w:lvl w:ilvl="0" w:tplc="F2FEC046">
      <w:start w:val="80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F2"/>
    <w:rsid w:val="00B63548"/>
    <w:rsid w:val="00E165F2"/>
    <w:rsid w:val="00EF2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17621-737D-4935-8BF8-5F63C59C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5F2"/>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6895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2019-07-02T12:35:00Z</dcterms:created>
  <dcterms:modified xsi:type="dcterms:W3CDTF">2019-07-02T12:36:00Z</dcterms:modified>
</cp:coreProperties>
</file>