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195" w:rsidRPr="00F00AD2" w:rsidRDefault="000A6195" w:rsidP="000A6195">
      <w:pPr>
        <w:spacing w:line="360" w:lineRule="auto"/>
        <w:jc w:val="center"/>
        <w:rPr>
          <w:rFonts w:ascii="Arial" w:hAnsi="Arial" w:cs="Arial"/>
          <w:b/>
          <w:bCs/>
          <w:sz w:val="22"/>
          <w:szCs w:val="22"/>
          <w:rtl/>
        </w:rPr>
      </w:pPr>
      <w:r w:rsidRPr="00F00AD2">
        <w:rPr>
          <w:rFonts w:ascii="Arial" w:hAnsi="Arial" w:cs="Arial"/>
          <w:b/>
          <w:bCs/>
          <w:sz w:val="22"/>
          <w:szCs w:val="22"/>
          <w:rtl/>
        </w:rPr>
        <w:t>הערכת יצירתיות בכיתת בית ספר</w:t>
      </w:r>
    </w:p>
    <w:p w:rsidR="000A6195" w:rsidRPr="00F00AD2" w:rsidRDefault="000A6195" w:rsidP="000A6195">
      <w:pPr>
        <w:spacing w:line="360" w:lineRule="auto"/>
        <w:jc w:val="both"/>
        <w:rPr>
          <w:rFonts w:ascii="Arial" w:hAnsi="Arial" w:cs="Arial"/>
          <w:sz w:val="22"/>
          <w:szCs w:val="22"/>
          <w:rtl/>
        </w:rPr>
      </w:pPr>
    </w:p>
    <w:p w:rsidR="000A6195" w:rsidRPr="00F00AD2" w:rsidRDefault="000A6195" w:rsidP="000A6195">
      <w:pPr>
        <w:spacing w:line="360" w:lineRule="auto"/>
        <w:jc w:val="both"/>
        <w:rPr>
          <w:rFonts w:ascii="Arial" w:hAnsi="Arial" w:cs="Arial"/>
          <w:sz w:val="22"/>
          <w:szCs w:val="22"/>
          <w:rtl/>
        </w:rPr>
      </w:pPr>
      <w:r w:rsidRPr="00F00AD2">
        <w:rPr>
          <w:rFonts w:ascii="Arial" w:hAnsi="Arial" w:cs="Arial"/>
          <w:sz w:val="22"/>
          <w:szCs w:val="22"/>
          <w:rtl/>
        </w:rPr>
        <w:t>מערכת החינוך בעולם המערבי מקדמת את שיטות ההערכה הסטנדרטיות. ממצאי המבחנים הסטנדרטיים מ</w:t>
      </w:r>
      <w:r w:rsidRPr="00F00AD2">
        <w:rPr>
          <w:rFonts w:ascii="Arial" w:hAnsi="Arial" w:cs="Arial" w:hint="cs"/>
          <w:sz w:val="22"/>
          <w:szCs w:val="22"/>
          <w:rtl/>
        </w:rPr>
        <w:t>שקפים</w:t>
      </w:r>
      <w:r w:rsidRPr="00F00AD2">
        <w:rPr>
          <w:rFonts w:ascii="Arial" w:hAnsi="Arial" w:cs="Arial"/>
          <w:sz w:val="22"/>
          <w:szCs w:val="22"/>
          <w:rtl/>
        </w:rPr>
        <w:t xml:space="preserve"> הן </w:t>
      </w:r>
      <w:r w:rsidRPr="00F00AD2">
        <w:rPr>
          <w:rFonts w:ascii="Arial" w:hAnsi="Arial" w:cs="Arial" w:hint="cs"/>
          <w:sz w:val="22"/>
          <w:szCs w:val="22"/>
          <w:rtl/>
        </w:rPr>
        <w:t>את</w:t>
      </w:r>
      <w:r w:rsidRPr="00F00AD2">
        <w:rPr>
          <w:rFonts w:ascii="Arial" w:hAnsi="Arial" w:cs="Arial"/>
          <w:sz w:val="22"/>
          <w:szCs w:val="22"/>
          <w:rtl/>
        </w:rPr>
        <w:t xml:space="preserve"> ביצוע</w:t>
      </w:r>
      <w:r w:rsidRPr="00F00AD2">
        <w:rPr>
          <w:rFonts w:ascii="Arial" w:hAnsi="Arial" w:cs="Arial" w:hint="cs"/>
          <w:sz w:val="22"/>
          <w:szCs w:val="22"/>
          <w:rtl/>
        </w:rPr>
        <w:t>י</w:t>
      </w:r>
      <w:r w:rsidRPr="00F00AD2">
        <w:rPr>
          <w:rFonts w:ascii="Arial" w:hAnsi="Arial" w:cs="Arial"/>
          <w:sz w:val="22"/>
          <w:szCs w:val="22"/>
          <w:rtl/>
        </w:rPr>
        <w:t xml:space="preserve"> התלמידים והן</w:t>
      </w:r>
      <w:r w:rsidRPr="00F00AD2">
        <w:rPr>
          <w:rFonts w:ascii="Arial" w:hAnsi="Arial" w:cs="Arial" w:hint="cs"/>
          <w:sz w:val="22"/>
          <w:szCs w:val="22"/>
          <w:rtl/>
        </w:rPr>
        <w:t xml:space="preserve"> את</w:t>
      </w:r>
      <w:r w:rsidRPr="00F00AD2">
        <w:rPr>
          <w:rFonts w:ascii="Arial" w:hAnsi="Arial" w:cs="Arial"/>
          <w:sz w:val="22"/>
          <w:szCs w:val="22"/>
          <w:rtl/>
        </w:rPr>
        <w:t xml:space="preserve"> יעילות </w:t>
      </w:r>
      <w:r w:rsidRPr="00F00AD2">
        <w:rPr>
          <w:rFonts w:ascii="Arial" w:hAnsi="Arial" w:cs="Arial" w:hint="cs"/>
          <w:sz w:val="22"/>
          <w:szCs w:val="22"/>
          <w:rtl/>
        </w:rPr>
        <w:t>ה</w:t>
      </w:r>
      <w:r w:rsidRPr="00F00AD2">
        <w:rPr>
          <w:rFonts w:ascii="Arial" w:hAnsi="Arial" w:cs="Arial"/>
          <w:sz w:val="22"/>
          <w:szCs w:val="22"/>
          <w:rtl/>
        </w:rPr>
        <w:t xml:space="preserve">מורים ובתי הספר. </w:t>
      </w:r>
      <w:r w:rsidRPr="00F00AD2">
        <w:rPr>
          <w:rFonts w:ascii="Arial" w:hAnsi="Arial" w:cs="Arial" w:hint="cs"/>
          <w:sz w:val="22"/>
          <w:szCs w:val="22"/>
          <w:rtl/>
        </w:rPr>
        <w:t>ה</w:t>
      </w:r>
      <w:r w:rsidRPr="00F00AD2">
        <w:rPr>
          <w:rFonts w:ascii="Arial" w:hAnsi="Arial" w:cs="Arial"/>
          <w:sz w:val="22"/>
          <w:szCs w:val="22"/>
          <w:rtl/>
        </w:rPr>
        <w:t xml:space="preserve">דומיננטיות של תרבות ההערכה </w:t>
      </w:r>
      <w:proofErr w:type="spellStart"/>
      <w:r w:rsidRPr="00F00AD2">
        <w:rPr>
          <w:rFonts w:ascii="Arial" w:hAnsi="Arial" w:cs="Arial"/>
          <w:sz w:val="22"/>
          <w:szCs w:val="22"/>
          <w:rtl/>
        </w:rPr>
        <w:t>הכמותנית</w:t>
      </w:r>
      <w:proofErr w:type="spellEnd"/>
      <w:r w:rsidRPr="00F00AD2">
        <w:rPr>
          <w:rFonts w:ascii="Arial" w:hAnsi="Arial" w:cs="Arial"/>
          <w:sz w:val="22"/>
          <w:szCs w:val="22"/>
          <w:rtl/>
        </w:rPr>
        <w:t xml:space="preserve"> והסטנדרטית באה לידי ביטוי גם ביחס המזלזל כלפי צורות הערכה אחרות. אולם, מיקוד ההערכה בממדים </w:t>
      </w:r>
      <w:proofErr w:type="spellStart"/>
      <w:r w:rsidRPr="00F00AD2">
        <w:rPr>
          <w:rFonts w:ascii="Arial" w:hAnsi="Arial" w:cs="Arial"/>
          <w:sz w:val="22"/>
          <w:szCs w:val="22"/>
          <w:rtl/>
        </w:rPr>
        <w:t>הכמותניים</w:t>
      </w:r>
      <w:proofErr w:type="spellEnd"/>
      <w:r w:rsidRPr="00F00AD2">
        <w:rPr>
          <w:rFonts w:ascii="Arial" w:hAnsi="Arial" w:cs="Arial" w:hint="cs"/>
          <w:sz w:val="22"/>
          <w:szCs w:val="22"/>
          <w:rtl/>
        </w:rPr>
        <w:t>,</w:t>
      </w:r>
      <w:r w:rsidRPr="00F00AD2">
        <w:rPr>
          <w:rFonts w:ascii="Arial" w:hAnsi="Arial" w:cs="Arial"/>
          <w:sz w:val="22"/>
          <w:szCs w:val="22"/>
          <w:rtl/>
        </w:rPr>
        <w:t xml:space="preserve"> באמצעות המבחנים הסטנדרטיים</w:t>
      </w:r>
      <w:r w:rsidRPr="00F00AD2">
        <w:rPr>
          <w:rFonts w:ascii="Arial" w:hAnsi="Arial" w:cs="Arial" w:hint="cs"/>
          <w:sz w:val="22"/>
          <w:szCs w:val="22"/>
          <w:rtl/>
        </w:rPr>
        <w:t>,</w:t>
      </w:r>
      <w:r w:rsidRPr="00F00AD2">
        <w:rPr>
          <w:rFonts w:ascii="Arial" w:hAnsi="Arial" w:cs="Arial"/>
          <w:sz w:val="22"/>
          <w:szCs w:val="22"/>
          <w:rtl/>
        </w:rPr>
        <w:t xml:space="preserve"> אינו מאפשר להעריך את הקניית המיומנויות החיוניות ללמידה ולהצלחה בחברה המודרנית, כמו שיתוף פעולה, סובלנות, ניהול עימותים, אזרחות</w:t>
      </w:r>
      <w:r w:rsidRPr="00F00AD2">
        <w:rPr>
          <w:rFonts w:ascii="Arial" w:hAnsi="Arial" w:cs="Arial" w:hint="cs"/>
          <w:sz w:val="22"/>
          <w:szCs w:val="22"/>
          <w:rtl/>
        </w:rPr>
        <w:t>,</w:t>
      </w:r>
      <w:r w:rsidRPr="00F00AD2">
        <w:rPr>
          <w:rFonts w:ascii="Arial" w:hAnsi="Arial" w:cs="Arial"/>
          <w:sz w:val="22"/>
          <w:szCs w:val="22"/>
          <w:rtl/>
        </w:rPr>
        <w:t xml:space="preserve"> ו</w:t>
      </w:r>
      <w:r w:rsidRPr="00F00AD2">
        <w:rPr>
          <w:rFonts w:ascii="Arial" w:hAnsi="Arial" w:cs="Arial" w:hint="cs"/>
          <w:sz w:val="22"/>
          <w:szCs w:val="22"/>
          <w:rtl/>
        </w:rPr>
        <w:t>עוד</w:t>
      </w:r>
      <w:r w:rsidRPr="00F00AD2">
        <w:rPr>
          <w:rFonts w:ascii="Arial" w:hAnsi="Arial" w:cs="Arial"/>
          <w:sz w:val="22"/>
          <w:szCs w:val="22"/>
          <w:rtl/>
        </w:rPr>
        <w:t xml:space="preserve">. בדומה לכך, </w:t>
      </w:r>
      <w:r w:rsidRPr="00F00AD2">
        <w:rPr>
          <w:rFonts w:ascii="Arial" w:hAnsi="Arial" w:cs="Arial" w:hint="cs"/>
          <w:sz w:val="22"/>
          <w:szCs w:val="22"/>
          <w:rtl/>
        </w:rPr>
        <w:t>ה</w:t>
      </w:r>
      <w:r w:rsidRPr="00F00AD2">
        <w:rPr>
          <w:rFonts w:ascii="Arial" w:hAnsi="Arial" w:cs="Arial"/>
          <w:sz w:val="22"/>
          <w:szCs w:val="22"/>
          <w:rtl/>
        </w:rPr>
        <w:t>יצירתיות של התלמידים בדרך כלל אינה נמדדת בצורה שיטתית.</w:t>
      </w:r>
    </w:p>
    <w:p w:rsidR="000A6195" w:rsidRPr="00F00AD2" w:rsidRDefault="000A6195" w:rsidP="000A6195">
      <w:pPr>
        <w:spacing w:line="360" w:lineRule="auto"/>
        <w:jc w:val="both"/>
        <w:rPr>
          <w:rFonts w:ascii="Arial" w:hAnsi="Arial" w:cs="Arial"/>
          <w:sz w:val="22"/>
          <w:szCs w:val="22"/>
          <w:rtl/>
        </w:rPr>
      </w:pPr>
      <w:r w:rsidRPr="00F00AD2">
        <w:rPr>
          <w:rFonts w:ascii="Arial" w:hAnsi="Arial" w:cs="Arial"/>
          <w:sz w:val="22"/>
          <w:szCs w:val="22"/>
          <w:rtl/>
        </w:rPr>
        <w:t>יצירתיות הי</w:t>
      </w:r>
      <w:r w:rsidRPr="00F00AD2">
        <w:rPr>
          <w:rFonts w:ascii="Arial" w:hAnsi="Arial" w:cs="Arial" w:hint="cs"/>
          <w:sz w:val="22"/>
          <w:szCs w:val="22"/>
          <w:rtl/>
        </w:rPr>
        <w:t>א</w:t>
      </w:r>
      <w:r w:rsidRPr="00F00AD2">
        <w:rPr>
          <w:rFonts w:ascii="Arial" w:hAnsi="Arial" w:cs="Arial"/>
          <w:sz w:val="22"/>
          <w:szCs w:val="22"/>
          <w:rtl/>
        </w:rPr>
        <w:t xml:space="preserve"> אחת היכולות הנדרשות ביותר בחברה המודרנית ואמורה להיות מפתח להצלחה בחברת העתיד. כבר </w:t>
      </w:r>
      <w:r w:rsidRPr="00F00AD2">
        <w:rPr>
          <w:rFonts w:ascii="Arial" w:hAnsi="Arial" w:cs="Arial" w:hint="cs"/>
          <w:sz w:val="22"/>
          <w:szCs w:val="22"/>
          <w:rtl/>
        </w:rPr>
        <w:t>ה</w:t>
      </w:r>
      <w:r w:rsidRPr="00F00AD2">
        <w:rPr>
          <w:rFonts w:ascii="Arial" w:hAnsi="Arial" w:cs="Arial"/>
          <w:sz w:val="22"/>
          <w:szCs w:val="22"/>
          <w:rtl/>
        </w:rPr>
        <w:t>יום יצירתיות מהווה מנוע עיקרי לחדשנות כלכלית ולשינויים חברתיים. נטען</w:t>
      </w:r>
      <w:r w:rsidRPr="00F00AD2">
        <w:rPr>
          <w:rFonts w:ascii="Arial" w:hAnsi="Arial" w:cs="Arial" w:hint="cs"/>
          <w:sz w:val="22"/>
          <w:szCs w:val="22"/>
          <w:rtl/>
        </w:rPr>
        <w:t>,</w:t>
      </w:r>
      <w:r w:rsidRPr="00F00AD2">
        <w:rPr>
          <w:rFonts w:ascii="Arial" w:hAnsi="Arial" w:cs="Arial"/>
          <w:sz w:val="22"/>
          <w:szCs w:val="22"/>
          <w:rtl/>
        </w:rPr>
        <w:t xml:space="preserve"> כי הכלכלה המודרנית היא בראש ובראשונה "הכלכלה היצירתית"</w:t>
      </w:r>
      <w:r w:rsidRPr="00F00AD2">
        <w:rPr>
          <w:rFonts w:ascii="Arial" w:hAnsi="Arial" w:cs="Arial" w:hint="cs"/>
          <w:sz w:val="22"/>
          <w:szCs w:val="22"/>
          <w:rtl/>
        </w:rPr>
        <w:t>,</w:t>
      </w:r>
      <w:r w:rsidRPr="00F00AD2">
        <w:rPr>
          <w:rFonts w:ascii="Arial" w:hAnsi="Arial" w:cs="Arial"/>
          <w:sz w:val="22"/>
          <w:szCs w:val="22"/>
          <w:rtl/>
        </w:rPr>
        <w:t xml:space="preserve"> שרכיביה העיקריים הם לא עבודה והמשאבים הטבעיים</w:t>
      </w:r>
      <w:r w:rsidRPr="00F00AD2">
        <w:rPr>
          <w:rFonts w:ascii="Arial" w:hAnsi="Arial" w:cs="Arial" w:hint="cs"/>
          <w:sz w:val="22"/>
          <w:szCs w:val="22"/>
          <w:rtl/>
        </w:rPr>
        <w:t>,</w:t>
      </w:r>
      <w:r w:rsidRPr="00F00AD2">
        <w:rPr>
          <w:rFonts w:ascii="Arial" w:hAnsi="Arial" w:cs="Arial"/>
          <w:sz w:val="22"/>
          <w:szCs w:val="22"/>
          <w:rtl/>
        </w:rPr>
        <w:t xml:space="preserve"> אלא ידע וחדשנות. כפי ש</w:t>
      </w:r>
      <w:r w:rsidRPr="00F00AD2">
        <w:rPr>
          <w:rFonts w:ascii="Arial" w:hAnsi="Arial" w:cs="Arial" w:hint="cs"/>
          <w:sz w:val="22"/>
          <w:szCs w:val="22"/>
          <w:rtl/>
        </w:rPr>
        <w:t>ה</w:t>
      </w:r>
      <w:r w:rsidRPr="00F00AD2">
        <w:rPr>
          <w:rFonts w:ascii="Arial" w:hAnsi="Arial" w:cs="Arial"/>
          <w:sz w:val="22"/>
          <w:szCs w:val="22"/>
          <w:rtl/>
        </w:rPr>
        <w:t xml:space="preserve">עידן התעשייתי התחלף </w:t>
      </w:r>
      <w:r w:rsidRPr="00F00AD2">
        <w:rPr>
          <w:rFonts w:ascii="Arial" w:hAnsi="Arial" w:cs="Arial" w:hint="cs"/>
          <w:sz w:val="22"/>
          <w:szCs w:val="22"/>
          <w:rtl/>
        </w:rPr>
        <w:t>ב</w:t>
      </w:r>
      <w:r w:rsidRPr="00F00AD2">
        <w:rPr>
          <w:rFonts w:ascii="Arial" w:hAnsi="Arial" w:cs="Arial"/>
          <w:sz w:val="22"/>
          <w:szCs w:val="22"/>
          <w:rtl/>
        </w:rPr>
        <w:t xml:space="preserve">עידן המידע, כך עידן המידע עומד להתחלף </w:t>
      </w:r>
      <w:r w:rsidRPr="00F00AD2">
        <w:rPr>
          <w:rFonts w:ascii="Arial" w:hAnsi="Arial" w:cs="Arial" w:hint="cs"/>
          <w:sz w:val="22"/>
          <w:szCs w:val="22"/>
          <w:rtl/>
        </w:rPr>
        <w:t>ב</w:t>
      </w:r>
      <w:r w:rsidRPr="00F00AD2">
        <w:rPr>
          <w:rFonts w:ascii="Arial" w:hAnsi="Arial" w:cs="Arial"/>
          <w:sz w:val="22"/>
          <w:szCs w:val="22"/>
          <w:rtl/>
        </w:rPr>
        <w:t xml:space="preserve">עידן </w:t>
      </w:r>
      <w:r w:rsidRPr="00F00AD2">
        <w:rPr>
          <w:rFonts w:ascii="Arial" w:hAnsi="Arial" w:cs="Arial" w:hint="cs"/>
          <w:sz w:val="22"/>
          <w:szCs w:val="22"/>
          <w:rtl/>
        </w:rPr>
        <w:t>ה</w:t>
      </w:r>
      <w:r w:rsidRPr="00F00AD2">
        <w:rPr>
          <w:rFonts w:ascii="Arial" w:hAnsi="Arial" w:cs="Arial"/>
          <w:sz w:val="22"/>
          <w:szCs w:val="22"/>
          <w:rtl/>
        </w:rPr>
        <w:t>יצירתי</w:t>
      </w:r>
      <w:r w:rsidRPr="00F00AD2">
        <w:rPr>
          <w:rFonts w:ascii="Arial" w:hAnsi="Arial" w:cs="Arial" w:hint="cs"/>
          <w:sz w:val="22"/>
          <w:szCs w:val="22"/>
          <w:rtl/>
        </w:rPr>
        <w:t>ו</w:t>
      </w:r>
      <w:r w:rsidRPr="00F00AD2">
        <w:rPr>
          <w:rFonts w:ascii="Arial" w:hAnsi="Arial" w:cs="Arial"/>
          <w:sz w:val="22"/>
          <w:szCs w:val="22"/>
          <w:rtl/>
        </w:rPr>
        <w:t>ת (</w:t>
      </w:r>
      <w:r w:rsidRPr="00F00AD2">
        <w:rPr>
          <w:rFonts w:ascii="Arial" w:hAnsi="Arial" w:cs="Arial"/>
          <w:sz w:val="22"/>
          <w:szCs w:val="22"/>
        </w:rPr>
        <w:t>Pink, 2006</w:t>
      </w:r>
      <w:r w:rsidRPr="00F00AD2">
        <w:rPr>
          <w:rFonts w:ascii="Arial" w:hAnsi="Arial" w:cs="Arial"/>
          <w:sz w:val="22"/>
          <w:szCs w:val="22"/>
          <w:rtl/>
        </w:rPr>
        <w:t xml:space="preserve">). שוק העבודה המנוהל על ידי הכלכלה היצירתית </w:t>
      </w:r>
      <w:r w:rsidRPr="00F00AD2">
        <w:rPr>
          <w:rFonts w:ascii="Arial" w:hAnsi="Arial" w:cs="Arial" w:hint="cs"/>
          <w:sz w:val="22"/>
          <w:szCs w:val="22"/>
          <w:rtl/>
        </w:rPr>
        <w:t xml:space="preserve">קולט </w:t>
      </w:r>
      <w:r>
        <w:rPr>
          <w:rFonts w:ascii="Arial" w:hAnsi="Arial" w:cs="Arial" w:hint="cs"/>
          <w:sz w:val="22"/>
          <w:szCs w:val="22"/>
          <w:rtl/>
        </w:rPr>
        <w:t>ו</w:t>
      </w:r>
      <w:r w:rsidRPr="00F00AD2">
        <w:rPr>
          <w:rFonts w:ascii="Arial" w:hAnsi="Arial" w:cs="Arial" w:hint="cs"/>
          <w:sz w:val="22"/>
          <w:szCs w:val="22"/>
          <w:rtl/>
        </w:rPr>
        <w:t>י</w:t>
      </w:r>
      <w:r w:rsidRPr="00F00AD2">
        <w:rPr>
          <w:rFonts w:ascii="Arial" w:hAnsi="Arial" w:cs="Arial"/>
          <w:sz w:val="22"/>
          <w:szCs w:val="22"/>
          <w:rtl/>
        </w:rPr>
        <w:t>קלוט עובדים בעלי מיומנויות של יצירתיות, חדשנות ועיצוב. הכלכלה היצירתית דורשת להשלים את התכונות והמיומנויות המנוהלות על ידי אונת המוח השמאלית (כמו ידע רציונלי ולוגיקה) על ידי המיומנויות של האונה הימנית</w:t>
      </w:r>
      <w:r w:rsidRPr="00F00AD2">
        <w:rPr>
          <w:rFonts w:ascii="Arial" w:hAnsi="Arial" w:cs="Arial" w:hint="cs"/>
          <w:sz w:val="22"/>
          <w:szCs w:val="22"/>
          <w:rtl/>
        </w:rPr>
        <w:t>,</w:t>
      </w:r>
      <w:r w:rsidRPr="00F00AD2">
        <w:rPr>
          <w:rFonts w:ascii="Arial" w:hAnsi="Arial" w:cs="Arial"/>
          <w:sz w:val="22"/>
          <w:szCs w:val="22"/>
          <w:rtl/>
        </w:rPr>
        <w:t xml:space="preserve"> הקשורה לאינטואיציה ולחשיבה יצירתית. בשוק העבודה של העתיד יצירתיות תהיה מפתח להצלחת עובדים וארגונים. </w:t>
      </w:r>
    </w:p>
    <w:p w:rsidR="000A6195" w:rsidRPr="00F00AD2" w:rsidRDefault="000A6195" w:rsidP="000A6195">
      <w:pPr>
        <w:spacing w:line="360" w:lineRule="auto"/>
        <w:jc w:val="both"/>
        <w:rPr>
          <w:rFonts w:ascii="Arial" w:hAnsi="Arial" w:cs="Arial"/>
          <w:sz w:val="22"/>
          <w:szCs w:val="22"/>
          <w:rtl/>
        </w:rPr>
      </w:pPr>
      <w:r w:rsidRPr="00F00AD2">
        <w:rPr>
          <w:rFonts w:ascii="Arial" w:hAnsi="Arial" w:cs="Arial" w:hint="cs"/>
          <w:sz w:val="22"/>
          <w:szCs w:val="22"/>
          <w:rtl/>
        </w:rPr>
        <w:t>משום כך,</w:t>
      </w:r>
      <w:r w:rsidRPr="00F00AD2">
        <w:rPr>
          <w:rFonts w:ascii="Arial" w:hAnsi="Arial" w:cs="Arial"/>
          <w:sz w:val="22"/>
          <w:szCs w:val="22"/>
          <w:rtl/>
        </w:rPr>
        <w:t xml:space="preserve"> הקניית היצירתיות לתלמידים הי</w:t>
      </w:r>
      <w:r w:rsidRPr="00F00AD2">
        <w:rPr>
          <w:rFonts w:ascii="Arial" w:hAnsi="Arial" w:cs="Arial" w:hint="cs"/>
          <w:sz w:val="22"/>
          <w:szCs w:val="22"/>
          <w:rtl/>
        </w:rPr>
        <w:t>א</w:t>
      </w:r>
      <w:r w:rsidRPr="00F00AD2">
        <w:rPr>
          <w:rFonts w:ascii="Arial" w:hAnsi="Arial" w:cs="Arial"/>
          <w:sz w:val="22"/>
          <w:szCs w:val="22"/>
          <w:rtl/>
        </w:rPr>
        <w:t xml:space="preserve"> אחד היעדים המרכזיים של מערכת החינוך המודרנית. בעבר</w:t>
      </w:r>
      <w:r w:rsidRPr="00F00AD2">
        <w:rPr>
          <w:rFonts w:ascii="Arial" w:hAnsi="Arial" w:cs="Arial" w:hint="cs"/>
          <w:sz w:val="22"/>
          <w:szCs w:val="22"/>
          <w:rtl/>
        </w:rPr>
        <w:t>,</w:t>
      </w:r>
      <w:r w:rsidRPr="00F00AD2">
        <w:rPr>
          <w:rFonts w:ascii="Arial" w:hAnsi="Arial" w:cs="Arial"/>
          <w:sz w:val="22"/>
          <w:szCs w:val="22"/>
          <w:rtl/>
        </w:rPr>
        <w:t xml:space="preserve"> יצירתיות נתפסה כתכונה מולדת</w:t>
      </w:r>
      <w:r w:rsidRPr="00F00AD2">
        <w:rPr>
          <w:rFonts w:ascii="Arial" w:hAnsi="Arial" w:cs="Arial" w:hint="cs"/>
          <w:sz w:val="22"/>
          <w:szCs w:val="22"/>
          <w:rtl/>
        </w:rPr>
        <w:t>.</w:t>
      </w:r>
      <w:r w:rsidRPr="00F00AD2">
        <w:rPr>
          <w:rFonts w:ascii="Arial" w:hAnsi="Arial" w:cs="Arial"/>
          <w:sz w:val="22"/>
          <w:szCs w:val="22"/>
          <w:rtl/>
        </w:rPr>
        <w:t xml:space="preserve"> היה מקובל לחשוב שאנשים נולדים עם פוטנציאל מסוים של יצירתיות. אולם, מחקרים חדשים הביאו לשינוי בתפיסה והראו</w:t>
      </w:r>
      <w:r w:rsidRPr="00F00AD2">
        <w:rPr>
          <w:rFonts w:ascii="Arial" w:hAnsi="Arial" w:cs="Arial" w:hint="cs"/>
          <w:sz w:val="22"/>
          <w:szCs w:val="22"/>
          <w:rtl/>
        </w:rPr>
        <w:t>,</w:t>
      </w:r>
      <w:r w:rsidRPr="00F00AD2">
        <w:rPr>
          <w:rFonts w:ascii="Arial" w:hAnsi="Arial" w:cs="Arial"/>
          <w:sz w:val="22"/>
          <w:szCs w:val="22"/>
          <w:rtl/>
        </w:rPr>
        <w:t xml:space="preserve"> כי אפשר לפתח את היצירתיות של התלמיד. ל</w:t>
      </w:r>
      <w:r w:rsidRPr="00F00AD2">
        <w:rPr>
          <w:rFonts w:ascii="Arial" w:hAnsi="Arial" w:cs="Arial" w:hint="cs"/>
          <w:sz w:val="22"/>
          <w:szCs w:val="22"/>
          <w:rtl/>
        </w:rPr>
        <w:t>כן חשוב</w:t>
      </w:r>
      <w:r w:rsidRPr="00F00AD2">
        <w:rPr>
          <w:rFonts w:ascii="Arial" w:hAnsi="Arial" w:cs="Arial"/>
          <w:sz w:val="22"/>
          <w:szCs w:val="22"/>
          <w:rtl/>
        </w:rPr>
        <w:t xml:space="preserve"> לשלב יצירתיות בהוראה של כל מקצוע בית ספרי</w:t>
      </w:r>
      <w:r w:rsidRPr="00F00AD2">
        <w:rPr>
          <w:rFonts w:ascii="Arial" w:hAnsi="Arial" w:cs="Arial" w:hint="cs"/>
          <w:sz w:val="22"/>
          <w:szCs w:val="22"/>
          <w:rtl/>
        </w:rPr>
        <w:t xml:space="preserve"> ואף</w:t>
      </w:r>
      <w:r w:rsidRPr="00F00AD2">
        <w:rPr>
          <w:rFonts w:ascii="Arial" w:hAnsi="Arial" w:cs="Arial"/>
          <w:sz w:val="22"/>
          <w:szCs w:val="22"/>
          <w:rtl/>
        </w:rPr>
        <w:t xml:space="preserve"> להפוך אותה לנושא למידה </w:t>
      </w:r>
      <w:r w:rsidRPr="00F00AD2">
        <w:rPr>
          <w:rFonts w:ascii="Arial" w:hAnsi="Arial" w:cs="Arial" w:hint="cs"/>
          <w:sz w:val="22"/>
          <w:szCs w:val="22"/>
          <w:rtl/>
        </w:rPr>
        <w:t>נפרד</w:t>
      </w:r>
      <w:r w:rsidRPr="00F00AD2">
        <w:rPr>
          <w:rFonts w:ascii="Arial" w:hAnsi="Arial" w:cs="Arial"/>
          <w:sz w:val="22"/>
          <w:szCs w:val="22"/>
          <w:rtl/>
        </w:rPr>
        <w:t>. פיתוח היצירתיות דורש הוראה ישירה, זמן למידה ופרקטיקה. אולם, הערכת היצירתיות אינה יכולה להתבצע באמצעות מבחנים סטנדרטיים בלבד, עליה להשתמש בתצפיות איכותניות ו</w:t>
      </w:r>
      <w:r w:rsidRPr="00F00AD2">
        <w:rPr>
          <w:rFonts w:ascii="Arial" w:hAnsi="Arial" w:cs="Arial" w:hint="cs"/>
          <w:sz w:val="22"/>
          <w:szCs w:val="22"/>
          <w:rtl/>
        </w:rPr>
        <w:t>ב</w:t>
      </w:r>
      <w:r w:rsidRPr="00F00AD2">
        <w:rPr>
          <w:rFonts w:ascii="Arial" w:hAnsi="Arial" w:cs="Arial"/>
          <w:sz w:val="22"/>
          <w:szCs w:val="22"/>
          <w:rtl/>
        </w:rPr>
        <w:t xml:space="preserve">רפלקציה עצמית. המטרה בהערכת היצירתיות אמורה להיות העלאת </w:t>
      </w:r>
      <w:r w:rsidRPr="00F00AD2">
        <w:rPr>
          <w:rFonts w:ascii="Arial" w:hAnsi="Arial" w:cs="Arial" w:hint="cs"/>
          <w:sz w:val="22"/>
          <w:szCs w:val="22"/>
          <w:rtl/>
        </w:rPr>
        <w:t>ה</w:t>
      </w:r>
      <w:r w:rsidRPr="00F00AD2">
        <w:rPr>
          <w:rFonts w:ascii="Arial" w:hAnsi="Arial" w:cs="Arial"/>
          <w:sz w:val="22"/>
          <w:szCs w:val="22"/>
          <w:rtl/>
        </w:rPr>
        <w:t>יצירתיות של התלמיד</w:t>
      </w:r>
      <w:r w:rsidRPr="00F00AD2">
        <w:rPr>
          <w:rFonts w:ascii="Arial" w:hAnsi="Arial" w:cs="Arial" w:hint="cs"/>
          <w:sz w:val="22"/>
          <w:szCs w:val="22"/>
          <w:rtl/>
        </w:rPr>
        <w:t>ים</w:t>
      </w:r>
      <w:r w:rsidRPr="00F00AD2">
        <w:rPr>
          <w:rFonts w:ascii="Arial" w:hAnsi="Arial" w:cs="Arial"/>
          <w:sz w:val="22"/>
          <w:szCs w:val="22"/>
          <w:rtl/>
        </w:rPr>
        <w:t xml:space="preserve"> ולא השוואה בין תלמידים שונים. מגוון ה</w:t>
      </w:r>
      <w:r w:rsidRPr="00F00AD2">
        <w:rPr>
          <w:rFonts w:ascii="Arial" w:hAnsi="Arial" w:cs="Arial" w:hint="cs"/>
          <w:sz w:val="22"/>
          <w:szCs w:val="22"/>
          <w:rtl/>
        </w:rPr>
        <w:t>מבחנים</w:t>
      </w:r>
      <w:r w:rsidRPr="00F00AD2">
        <w:rPr>
          <w:rFonts w:ascii="Arial" w:hAnsi="Arial" w:cs="Arial"/>
          <w:sz w:val="22"/>
          <w:szCs w:val="22"/>
          <w:rtl/>
        </w:rPr>
        <w:t xml:space="preserve"> שפותחו עבור מדידת היצירתיות, כמו פתרון בעיות, חשיבה יצירתית, חשיבה מסתעפת, יכולת סינתזה, עוצבו </w:t>
      </w:r>
      <w:r w:rsidRPr="00F00AD2">
        <w:rPr>
          <w:rFonts w:ascii="Arial" w:hAnsi="Arial" w:cs="Arial" w:hint="cs"/>
          <w:sz w:val="22"/>
          <w:szCs w:val="22"/>
          <w:rtl/>
        </w:rPr>
        <w:t>כדי</w:t>
      </w:r>
      <w:r w:rsidRPr="00F00AD2">
        <w:rPr>
          <w:rFonts w:ascii="Arial" w:hAnsi="Arial" w:cs="Arial"/>
          <w:sz w:val="22"/>
          <w:szCs w:val="22"/>
          <w:rtl/>
        </w:rPr>
        <w:t xml:space="preserve"> למדוד את היצירתיות כאילו הייתה תכונה מולדת ו</w:t>
      </w:r>
      <w:r w:rsidRPr="00F00AD2">
        <w:rPr>
          <w:rFonts w:ascii="Arial" w:hAnsi="Arial" w:cs="Arial" w:hint="cs"/>
          <w:sz w:val="22"/>
          <w:szCs w:val="22"/>
          <w:rtl/>
        </w:rPr>
        <w:t>הם אינם</w:t>
      </w:r>
      <w:r w:rsidRPr="00F00AD2">
        <w:rPr>
          <w:rFonts w:ascii="Arial" w:hAnsi="Arial" w:cs="Arial"/>
          <w:sz w:val="22"/>
          <w:szCs w:val="22"/>
          <w:rtl/>
        </w:rPr>
        <w:t xml:space="preserve"> מאפשרים לבחון את התהליך של טיפוח היצירתיות</w:t>
      </w:r>
      <w:r w:rsidRPr="00F00AD2">
        <w:rPr>
          <w:rFonts w:ascii="Arial" w:hAnsi="Arial" w:cs="Arial" w:hint="cs"/>
          <w:sz w:val="22"/>
          <w:szCs w:val="22"/>
          <w:rtl/>
        </w:rPr>
        <w:t>. משום כך, מבחנים אלה</w:t>
      </w:r>
      <w:r w:rsidRPr="00F00AD2">
        <w:rPr>
          <w:rFonts w:ascii="Arial" w:hAnsi="Arial" w:cs="Arial"/>
          <w:sz w:val="22"/>
          <w:szCs w:val="22"/>
          <w:rtl/>
        </w:rPr>
        <w:t xml:space="preserve"> אינם מתאימים לצ</w:t>
      </w:r>
      <w:r w:rsidRPr="00F00AD2">
        <w:rPr>
          <w:rFonts w:ascii="Arial" w:hAnsi="Arial" w:cs="Arial" w:hint="cs"/>
          <w:sz w:val="22"/>
          <w:szCs w:val="22"/>
          <w:rtl/>
        </w:rPr>
        <w:t>ו</w:t>
      </w:r>
      <w:r w:rsidRPr="00F00AD2">
        <w:rPr>
          <w:rFonts w:ascii="Arial" w:hAnsi="Arial" w:cs="Arial"/>
          <w:sz w:val="22"/>
          <w:szCs w:val="22"/>
          <w:rtl/>
        </w:rPr>
        <w:t>רכי מערכת החינוך. יש ל</w:t>
      </w:r>
      <w:r w:rsidRPr="00F00AD2">
        <w:rPr>
          <w:rFonts w:ascii="Arial" w:hAnsi="Arial" w:cs="Arial" w:hint="cs"/>
          <w:sz w:val="22"/>
          <w:szCs w:val="22"/>
          <w:rtl/>
        </w:rPr>
        <w:t>ה</w:t>
      </w:r>
      <w:r w:rsidRPr="00F00AD2">
        <w:rPr>
          <w:rFonts w:ascii="Arial" w:hAnsi="Arial" w:cs="Arial"/>
          <w:sz w:val="22"/>
          <w:szCs w:val="22"/>
          <w:rtl/>
        </w:rPr>
        <w:t>צ</w:t>
      </w:r>
      <w:r w:rsidRPr="00F00AD2">
        <w:rPr>
          <w:rFonts w:ascii="Arial" w:hAnsi="Arial" w:cs="Arial" w:hint="cs"/>
          <w:sz w:val="22"/>
          <w:szCs w:val="22"/>
          <w:rtl/>
        </w:rPr>
        <w:t>ט</w:t>
      </w:r>
      <w:r w:rsidRPr="00F00AD2">
        <w:rPr>
          <w:rFonts w:ascii="Arial" w:hAnsi="Arial" w:cs="Arial"/>
          <w:sz w:val="22"/>
          <w:szCs w:val="22"/>
          <w:rtl/>
        </w:rPr>
        <w:t>ער על כך</w:t>
      </w:r>
      <w:r w:rsidRPr="00F00AD2">
        <w:rPr>
          <w:rFonts w:ascii="Arial" w:hAnsi="Arial" w:cs="Arial" w:hint="cs"/>
          <w:sz w:val="22"/>
          <w:szCs w:val="22"/>
          <w:rtl/>
        </w:rPr>
        <w:t>,</w:t>
      </w:r>
      <w:r w:rsidRPr="00F00AD2">
        <w:rPr>
          <w:rFonts w:ascii="Arial" w:hAnsi="Arial" w:cs="Arial"/>
          <w:sz w:val="22"/>
          <w:szCs w:val="22"/>
          <w:rtl/>
        </w:rPr>
        <w:t xml:space="preserve"> שכיום מקובל לבצע הערכה של יצירתיות בבתי הספר אך ורק באמצעות מבחנים של חשיבה </w:t>
      </w:r>
      <w:r w:rsidRPr="00F00AD2">
        <w:rPr>
          <w:rFonts w:ascii="Arial" w:hAnsi="Arial" w:cs="Arial" w:hint="cs"/>
          <w:sz w:val="22"/>
          <w:szCs w:val="22"/>
          <w:rtl/>
        </w:rPr>
        <w:t>מסתעפת</w:t>
      </w:r>
      <w:r w:rsidRPr="00F00AD2">
        <w:rPr>
          <w:rFonts w:ascii="Arial" w:hAnsi="Arial" w:cs="Arial"/>
          <w:sz w:val="22"/>
          <w:szCs w:val="22"/>
          <w:rtl/>
        </w:rPr>
        <w:t>.</w:t>
      </w:r>
    </w:p>
    <w:p w:rsidR="000A6195" w:rsidRPr="00F00AD2" w:rsidRDefault="000A6195" w:rsidP="000A6195">
      <w:pPr>
        <w:spacing w:line="360" w:lineRule="auto"/>
        <w:jc w:val="both"/>
        <w:rPr>
          <w:rFonts w:ascii="Arial" w:hAnsi="Arial" w:cs="Arial"/>
          <w:sz w:val="22"/>
          <w:szCs w:val="22"/>
          <w:rtl/>
        </w:rPr>
      </w:pPr>
      <w:r w:rsidRPr="00F00AD2">
        <w:rPr>
          <w:rFonts w:ascii="Arial" w:hAnsi="Arial" w:cs="Arial"/>
          <w:sz w:val="22"/>
          <w:szCs w:val="22"/>
          <w:rtl/>
        </w:rPr>
        <w:t xml:space="preserve">ניתן להצביע על כמה גישות חדשות ומבטיחות של הערכת היצירתיות. </w:t>
      </w:r>
      <w:r w:rsidRPr="00F00AD2">
        <w:rPr>
          <w:rFonts w:ascii="Arial" w:hAnsi="Arial" w:cs="Arial" w:hint="cs"/>
          <w:sz w:val="22"/>
          <w:szCs w:val="22"/>
          <w:rtl/>
        </w:rPr>
        <w:t>"</w:t>
      </w:r>
      <w:r w:rsidRPr="00F00AD2">
        <w:rPr>
          <w:rFonts w:ascii="Arial" w:hAnsi="Arial" w:cs="Arial"/>
          <w:sz w:val="22"/>
          <w:szCs w:val="22"/>
          <w:rtl/>
        </w:rPr>
        <w:t>תכנית הקשת</w:t>
      </w:r>
      <w:r w:rsidRPr="00F00AD2">
        <w:rPr>
          <w:rFonts w:ascii="Arial" w:hAnsi="Arial" w:cs="Arial" w:hint="cs"/>
          <w:sz w:val="22"/>
          <w:szCs w:val="22"/>
          <w:rtl/>
        </w:rPr>
        <w:t>"</w:t>
      </w:r>
      <w:r w:rsidRPr="00F00AD2">
        <w:rPr>
          <w:rFonts w:ascii="Arial" w:hAnsi="Arial" w:cs="Arial"/>
          <w:sz w:val="22"/>
          <w:szCs w:val="22"/>
          <w:rtl/>
        </w:rPr>
        <w:t xml:space="preserve"> (</w:t>
      </w:r>
      <w:r w:rsidRPr="00F00AD2">
        <w:rPr>
          <w:rFonts w:ascii="Arial" w:hAnsi="Arial" w:cs="Arial"/>
          <w:sz w:val="22"/>
          <w:szCs w:val="22"/>
        </w:rPr>
        <w:t>Rainbow Project</w:t>
      </w:r>
      <w:r w:rsidRPr="00F00AD2">
        <w:rPr>
          <w:rFonts w:ascii="Arial" w:hAnsi="Arial" w:cs="Arial"/>
          <w:sz w:val="22"/>
          <w:szCs w:val="22"/>
          <w:rtl/>
        </w:rPr>
        <w:t>) פותחה על מנת להשלים מבחנים מסורתיים בהערכת מיומנויות אנליטיות, מעשיות ויצירתיות. הנבחנים נדרשים להתמודד עם מצבים חדשים ולהשתמש גם בחשיבה המסתעפת וגם בחשיבה המתכנסת. משימות ההערכה פתוחות ודורשות שימוש במיומנויות חשיבה מסדר גבוה ו</w:t>
      </w:r>
      <w:r w:rsidRPr="00F00AD2">
        <w:rPr>
          <w:rFonts w:ascii="Arial" w:hAnsi="Arial" w:cs="Arial" w:hint="cs"/>
          <w:sz w:val="22"/>
          <w:szCs w:val="22"/>
          <w:rtl/>
        </w:rPr>
        <w:t xml:space="preserve">הן </w:t>
      </w:r>
      <w:r w:rsidRPr="00F00AD2">
        <w:rPr>
          <w:rFonts w:ascii="Arial" w:hAnsi="Arial" w:cs="Arial"/>
          <w:sz w:val="22"/>
          <w:szCs w:val="22"/>
          <w:rtl/>
        </w:rPr>
        <w:t>מותירות חופש ביטוי לרעיונות ו</w:t>
      </w:r>
      <w:r w:rsidRPr="00F00AD2">
        <w:rPr>
          <w:rFonts w:ascii="Arial" w:hAnsi="Arial" w:cs="Arial" w:hint="cs"/>
          <w:sz w:val="22"/>
          <w:szCs w:val="22"/>
          <w:rtl/>
        </w:rPr>
        <w:t>ל</w:t>
      </w:r>
      <w:r w:rsidRPr="00F00AD2">
        <w:rPr>
          <w:rFonts w:ascii="Arial" w:hAnsi="Arial" w:cs="Arial"/>
          <w:sz w:val="22"/>
          <w:szCs w:val="22"/>
          <w:rtl/>
        </w:rPr>
        <w:t>מחשבות יצירתי</w:t>
      </w:r>
      <w:r w:rsidRPr="00F00AD2">
        <w:rPr>
          <w:rFonts w:ascii="Arial" w:hAnsi="Arial" w:cs="Arial" w:hint="cs"/>
          <w:sz w:val="22"/>
          <w:szCs w:val="22"/>
          <w:rtl/>
        </w:rPr>
        <w:t>ים</w:t>
      </w:r>
      <w:r w:rsidRPr="00F00AD2">
        <w:rPr>
          <w:rFonts w:ascii="Arial" w:hAnsi="Arial" w:cs="Arial"/>
          <w:sz w:val="22"/>
          <w:szCs w:val="22"/>
          <w:rtl/>
        </w:rPr>
        <w:t xml:space="preserve">. בין המשימות </w:t>
      </w:r>
      <w:r w:rsidRPr="00F00AD2">
        <w:rPr>
          <w:rFonts w:ascii="Arial" w:hAnsi="Arial" w:cs="Arial" w:hint="cs"/>
          <w:sz w:val="22"/>
          <w:szCs w:val="22"/>
          <w:rtl/>
        </w:rPr>
        <w:t>ש</w:t>
      </w:r>
      <w:r>
        <w:rPr>
          <w:rFonts w:ascii="Arial" w:hAnsi="Arial" w:cs="Arial" w:hint="cs"/>
          <w:sz w:val="22"/>
          <w:szCs w:val="22"/>
          <w:rtl/>
        </w:rPr>
        <w:t>נדרשו</w:t>
      </w:r>
      <w:r w:rsidRPr="00F00AD2">
        <w:rPr>
          <w:rFonts w:ascii="Arial" w:hAnsi="Arial" w:cs="Arial" w:hint="cs"/>
          <w:sz w:val="22"/>
          <w:szCs w:val="22"/>
          <w:rtl/>
        </w:rPr>
        <w:t xml:space="preserve"> ל</w:t>
      </w:r>
      <w:r>
        <w:rPr>
          <w:rFonts w:ascii="Arial" w:hAnsi="Arial" w:cs="Arial" w:hint="cs"/>
          <w:sz w:val="22"/>
          <w:szCs w:val="22"/>
          <w:rtl/>
        </w:rPr>
        <w:t xml:space="preserve">שם </w:t>
      </w:r>
      <w:r w:rsidRPr="00F00AD2">
        <w:rPr>
          <w:rFonts w:ascii="Arial" w:hAnsi="Arial" w:cs="Arial" w:hint="cs"/>
          <w:sz w:val="22"/>
          <w:szCs w:val="22"/>
          <w:rtl/>
        </w:rPr>
        <w:t>הערכה הי</w:t>
      </w:r>
      <w:r>
        <w:rPr>
          <w:rFonts w:ascii="Arial" w:hAnsi="Arial" w:cs="Arial" w:hint="cs"/>
          <w:sz w:val="22"/>
          <w:szCs w:val="22"/>
          <w:rtl/>
        </w:rPr>
        <w:t>ו</w:t>
      </w:r>
      <w:r w:rsidRPr="00F00AD2">
        <w:rPr>
          <w:rFonts w:ascii="Arial" w:hAnsi="Arial" w:cs="Arial"/>
          <w:sz w:val="22"/>
          <w:szCs w:val="22"/>
          <w:rtl/>
        </w:rPr>
        <w:t>:</w:t>
      </w:r>
    </w:p>
    <w:p w:rsidR="000A6195" w:rsidRPr="00F00AD2" w:rsidRDefault="000A6195" w:rsidP="000A6195">
      <w:pPr>
        <w:numPr>
          <w:ilvl w:val="0"/>
          <w:numId w:val="1"/>
        </w:numPr>
        <w:spacing w:line="360" w:lineRule="auto"/>
        <w:jc w:val="both"/>
        <w:rPr>
          <w:rFonts w:ascii="Arial" w:hAnsi="Arial" w:cs="Arial"/>
          <w:sz w:val="22"/>
          <w:szCs w:val="22"/>
          <w:rtl/>
        </w:rPr>
      </w:pPr>
      <w:r w:rsidRPr="00F00AD2">
        <w:rPr>
          <w:rFonts w:ascii="Arial" w:hAnsi="Arial" w:cs="Arial"/>
          <w:sz w:val="22"/>
          <w:szCs w:val="22"/>
          <w:rtl/>
        </w:rPr>
        <w:t xml:space="preserve">להציע כותרות לאיורים ב"ניו </w:t>
      </w:r>
      <w:proofErr w:type="spellStart"/>
      <w:r w:rsidRPr="00F00AD2">
        <w:rPr>
          <w:rFonts w:ascii="Arial" w:hAnsi="Arial" w:cs="Arial"/>
          <w:sz w:val="22"/>
          <w:szCs w:val="22"/>
          <w:rtl/>
        </w:rPr>
        <w:t>יורקר</w:t>
      </w:r>
      <w:proofErr w:type="spellEnd"/>
      <w:r w:rsidRPr="00F00AD2">
        <w:rPr>
          <w:rFonts w:ascii="Arial" w:hAnsi="Arial" w:cs="Arial"/>
          <w:sz w:val="22"/>
          <w:szCs w:val="22"/>
          <w:rtl/>
        </w:rPr>
        <w:t xml:space="preserve">"; הכותרות קיבלו ציונים </w:t>
      </w:r>
      <w:r w:rsidRPr="00F00AD2">
        <w:rPr>
          <w:rFonts w:ascii="Arial" w:hAnsi="Arial" w:cs="Arial" w:hint="cs"/>
          <w:sz w:val="22"/>
          <w:szCs w:val="22"/>
          <w:rtl/>
        </w:rPr>
        <w:t>מ</w:t>
      </w:r>
      <w:r w:rsidRPr="00F00AD2">
        <w:rPr>
          <w:rFonts w:ascii="Arial" w:hAnsi="Arial" w:cs="Arial"/>
          <w:sz w:val="22"/>
          <w:szCs w:val="22"/>
          <w:rtl/>
        </w:rPr>
        <w:t>צוות השופטים על פי ממדים של אינטליגנציה, הומור ומקוריות שהתווספו לציון הסופי</w:t>
      </w:r>
      <w:r w:rsidRPr="00F00AD2">
        <w:rPr>
          <w:rFonts w:ascii="Arial" w:hAnsi="Arial" w:cs="Arial" w:hint="cs"/>
          <w:sz w:val="22"/>
          <w:szCs w:val="22"/>
          <w:rtl/>
        </w:rPr>
        <w:t>.</w:t>
      </w:r>
    </w:p>
    <w:p w:rsidR="000A6195" w:rsidRPr="00F00AD2" w:rsidRDefault="000A6195" w:rsidP="000A6195">
      <w:pPr>
        <w:numPr>
          <w:ilvl w:val="0"/>
          <w:numId w:val="1"/>
        </w:numPr>
        <w:spacing w:line="360" w:lineRule="auto"/>
        <w:jc w:val="both"/>
        <w:rPr>
          <w:rFonts w:ascii="Arial" w:hAnsi="Arial" w:cs="Arial"/>
          <w:sz w:val="22"/>
          <w:szCs w:val="22"/>
        </w:rPr>
      </w:pPr>
      <w:r w:rsidRPr="00F00AD2">
        <w:rPr>
          <w:rFonts w:ascii="Arial" w:hAnsi="Arial" w:cs="Arial"/>
          <w:sz w:val="22"/>
          <w:szCs w:val="22"/>
          <w:rtl/>
        </w:rPr>
        <w:lastRenderedPageBreak/>
        <w:t>לכתוב סיפור</w:t>
      </w:r>
      <w:r w:rsidRPr="00F00AD2">
        <w:rPr>
          <w:rFonts w:ascii="Arial" w:hAnsi="Arial" w:cs="Arial" w:hint="cs"/>
          <w:sz w:val="22"/>
          <w:szCs w:val="22"/>
          <w:rtl/>
        </w:rPr>
        <w:t>, תוך חצי שעה,</w:t>
      </w:r>
      <w:r w:rsidRPr="00F00AD2">
        <w:rPr>
          <w:rFonts w:ascii="Arial" w:hAnsi="Arial" w:cs="Arial"/>
          <w:sz w:val="22"/>
          <w:szCs w:val="22"/>
          <w:rtl/>
        </w:rPr>
        <w:t xml:space="preserve"> על בסיס כותרת; הסיפורים קיבלו ציון </w:t>
      </w:r>
      <w:r w:rsidRPr="00F00AD2">
        <w:rPr>
          <w:rFonts w:ascii="Arial" w:hAnsi="Arial" w:cs="Arial" w:hint="cs"/>
          <w:sz w:val="22"/>
          <w:szCs w:val="22"/>
          <w:rtl/>
        </w:rPr>
        <w:t>מ</w:t>
      </w:r>
      <w:r w:rsidRPr="00F00AD2">
        <w:rPr>
          <w:rFonts w:ascii="Arial" w:hAnsi="Arial" w:cs="Arial"/>
          <w:sz w:val="22"/>
          <w:szCs w:val="22"/>
          <w:rtl/>
        </w:rPr>
        <w:t>צוות השופטים על פי מקוריות, מורכבות, הבעת רגשות ותיאורים</w:t>
      </w:r>
      <w:r w:rsidRPr="00F00AD2">
        <w:rPr>
          <w:rFonts w:ascii="Arial" w:hAnsi="Arial" w:cs="Arial" w:hint="cs"/>
          <w:sz w:val="22"/>
          <w:szCs w:val="22"/>
          <w:rtl/>
        </w:rPr>
        <w:t>.</w:t>
      </w:r>
    </w:p>
    <w:p w:rsidR="000A6195" w:rsidRPr="00F00AD2" w:rsidRDefault="000A6195" w:rsidP="000A6195">
      <w:pPr>
        <w:numPr>
          <w:ilvl w:val="0"/>
          <w:numId w:val="1"/>
        </w:numPr>
        <w:spacing w:line="360" w:lineRule="auto"/>
        <w:jc w:val="both"/>
        <w:rPr>
          <w:rFonts w:ascii="Arial" w:hAnsi="Arial" w:cs="Arial"/>
          <w:sz w:val="22"/>
          <w:szCs w:val="22"/>
        </w:rPr>
      </w:pPr>
      <w:r w:rsidRPr="00F00AD2">
        <w:rPr>
          <w:rFonts w:ascii="Arial" w:hAnsi="Arial" w:cs="Arial"/>
          <w:sz w:val="22"/>
          <w:szCs w:val="22"/>
          <w:rtl/>
        </w:rPr>
        <w:t>לפתח סיפור בעל פה על בסיס סדרת דימויים ולהקליט אותו.</w:t>
      </w:r>
    </w:p>
    <w:p w:rsidR="000A6195" w:rsidRPr="00F00AD2" w:rsidRDefault="000A6195" w:rsidP="000A6195">
      <w:pPr>
        <w:spacing w:line="360" w:lineRule="auto"/>
        <w:jc w:val="both"/>
        <w:rPr>
          <w:rFonts w:ascii="Arial" w:hAnsi="Arial" w:cs="Arial"/>
          <w:sz w:val="22"/>
          <w:szCs w:val="22"/>
          <w:rtl/>
        </w:rPr>
      </w:pPr>
      <w:r w:rsidRPr="00F00AD2">
        <w:rPr>
          <w:rFonts w:ascii="Arial" w:hAnsi="Arial" w:cs="Arial"/>
          <w:sz w:val="22"/>
          <w:szCs w:val="22"/>
          <w:rtl/>
        </w:rPr>
        <w:t>שיטת הערכה נוספת היא טכניקת הערכה מוסכמת (</w:t>
      </w:r>
      <w:r w:rsidRPr="00F00AD2">
        <w:rPr>
          <w:rFonts w:ascii="Arial" w:hAnsi="Arial" w:cs="Arial"/>
          <w:sz w:val="22"/>
          <w:szCs w:val="22"/>
        </w:rPr>
        <w:t>CAT – Consensual Assessment Technique</w:t>
      </w:r>
      <w:r w:rsidRPr="00F00AD2">
        <w:rPr>
          <w:rFonts w:ascii="Arial" w:hAnsi="Arial" w:cs="Arial"/>
          <w:sz w:val="22"/>
          <w:szCs w:val="22"/>
          <w:rtl/>
        </w:rPr>
        <w:t xml:space="preserve">). שיטה זו אינה מודדת את המיומנויות או התכונות </w:t>
      </w:r>
      <w:r w:rsidRPr="00F00AD2">
        <w:rPr>
          <w:rFonts w:ascii="Arial" w:hAnsi="Arial" w:cs="Arial" w:hint="cs"/>
          <w:sz w:val="22"/>
          <w:szCs w:val="22"/>
          <w:rtl/>
        </w:rPr>
        <w:t>ה</w:t>
      </w:r>
      <w:r w:rsidRPr="00F00AD2">
        <w:rPr>
          <w:rFonts w:ascii="Arial" w:hAnsi="Arial" w:cs="Arial"/>
          <w:sz w:val="22"/>
          <w:szCs w:val="22"/>
          <w:rtl/>
        </w:rPr>
        <w:t>קשורות ליצירתיות</w:t>
      </w:r>
      <w:r w:rsidRPr="00F00AD2">
        <w:rPr>
          <w:rFonts w:ascii="Arial" w:hAnsi="Arial" w:cs="Arial" w:hint="cs"/>
          <w:sz w:val="22"/>
          <w:szCs w:val="22"/>
          <w:rtl/>
        </w:rPr>
        <w:t>,</w:t>
      </w:r>
      <w:r w:rsidRPr="00F00AD2">
        <w:rPr>
          <w:rFonts w:ascii="Arial" w:hAnsi="Arial" w:cs="Arial"/>
          <w:sz w:val="22"/>
          <w:szCs w:val="22"/>
          <w:rtl/>
        </w:rPr>
        <w:t xml:space="preserve"> אלא מתייחסת לביצוע </w:t>
      </w:r>
      <w:r w:rsidRPr="00F00AD2">
        <w:rPr>
          <w:rFonts w:ascii="Arial" w:hAnsi="Arial" w:cs="Arial" w:hint="cs"/>
          <w:sz w:val="22"/>
          <w:szCs w:val="22"/>
          <w:rtl/>
        </w:rPr>
        <w:t>ה</w:t>
      </w:r>
      <w:r w:rsidRPr="00F00AD2">
        <w:rPr>
          <w:rFonts w:ascii="Arial" w:hAnsi="Arial" w:cs="Arial"/>
          <w:sz w:val="22"/>
          <w:szCs w:val="22"/>
          <w:rtl/>
        </w:rPr>
        <w:t>יצירתי בכללותו. כל המשתתפים ב</w:t>
      </w:r>
      <w:r w:rsidRPr="00F00AD2">
        <w:rPr>
          <w:rFonts w:ascii="Arial" w:hAnsi="Arial" w:cs="Arial" w:hint="cs"/>
          <w:sz w:val="22"/>
          <w:szCs w:val="22"/>
          <w:rtl/>
        </w:rPr>
        <w:t>ה</w:t>
      </w:r>
      <w:r w:rsidRPr="00F00AD2">
        <w:rPr>
          <w:rFonts w:ascii="Arial" w:hAnsi="Arial" w:cs="Arial"/>
          <w:sz w:val="22"/>
          <w:szCs w:val="22"/>
          <w:rtl/>
        </w:rPr>
        <w:t>ערכה מקבלים את אות</w:t>
      </w:r>
      <w:r w:rsidRPr="00F00AD2">
        <w:rPr>
          <w:rFonts w:ascii="Arial" w:hAnsi="Arial" w:cs="Arial" w:hint="cs"/>
          <w:sz w:val="22"/>
          <w:szCs w:val="22"/>
          <w:rtl/>
        </w:rPr>
        <w:t>ן</w:t>
      </w:r>
      <w:r w:rsidRPr="00F00AD2">
        <w:rPr>
          <w:rFonts w:ascii="Arial" w:hAnsi="Arial" w:cs="Arial"/>
          <w:sz w:val="22"/>
          <w:szCs w:val="22"/>
          <w:rtl/>
        </w:rPr>
        <w:t xml:space="preserve"> ההנחיות ואת אותם חומרי גלם ומתבקשים ליצור תוצר </w:t>
      </w:r>
      <w:r w:rsidRPr="00F00AD2">
        <w:rPr>
          <w:rFonts w:ascii="Arial" w:hAnsi="Arial" w:cs="Arial" w:hint="cs"/>
          <w:sz w:val="22"/>
          <w:szCs w:val="22"/>
          <w:rtl/>
        </w:rPr>
        <w:t>מסוים</w:t>
      </w:r>
      <w:r w:rsidRPr="00F00AD2">
        <w:rPr>
          <w:rFonts w:ascii="Arial" w:hAnsi="Arial" w:cs="Arial"/>
          <w:sz w:val="22"/>
          <w:szCs w:val="22"/>
          <w:rtl/>
        </w:rPr>
        <w:t xml:space="preserve">, כאשר השיפוט </w:t>
      </w:r>
      <w:r w:rsidRPr="00F00AD2">
        <w:rPr>
          <w:rFonts w:ascii="Arial" w:hAnsi="Arial" w:cs="Arial" w:hint="cs"/>
          <w:sz w:val="22"/>
          <w:szCs w:val="22"/>
          <w:rtl/>
        </w:rPr>
        <w:t>על</w:t>
      </w:r>
      <w:r w:rsidRPr="00F00AD2">
        <w:rPr>
          <w:rFonts w:ascii="Arial" w:hAnsi="Arial" w:cs="Arial"/>
          <w:sz w:val="22"/>
          <w:szCs w:val="22"/>
          <w:rtl/>
        </w:rPr>
        <w:t xml:space="preserve"> </w:t>
      </w:r>
      <w:r w:rsidRPr="00F00AD2">
        <w:rPr>
          <w:rFonts w:ascii="Arial" w:hAnsi="Arial" w:cs="Arial" w:hint="cs"/>
          <w:sz w:val="22"/>
          <w:szCs w:val="22"/>
          <w:rtl/>
        </w:rPr>
        <w:t>ה</w:t>
      </w:r>
      <w:r w:rsidRPr="00F00AD2">
        <w:rPr>
          <w:rFonts w:ascii="Arial" w:hAnsi="Arial" w:cs="Arial"/>
          <w:sz w:val="22"/>
          <w:szCs w:val="22"/>
          <w:rtl/>
        </w:rPr>
        <w:t>יצירתיות מתבצע על ידי מומחים בתחום</w:t>
      </w:r>
      <w:r w:rsidRPr="00F00AD2">
        <w:rPr>
          <w:rFonts w:ascii="Arial" w:hAnsi="Arial" w:cs="Arial" w:hint="cs"/>
          <w:sz w:val="22"/>
          <w:szCs w:val="22"/>
          <w:rtl/>
        </w:rPr>
        <w:t>,</w:t>
      </w:r>
      <w:r w:rsidRPr="00F00AD2">
        <w:rPr>
          <w:rFonts w:ascii="Arial" w:hAnsi="Arial" w:cs="Arial"/>
          <w:sz w:val="22"/>
          <w:szCs w:val="22"/>
          <w:rtl/>
        </w:rPr>
        <w:t xml:space="preserve"> </w:t>
      </w:r>
      <w:r w:rsidRPr="00F00AD2">
        <w:rPr>
          <w:rFonts w:ascii="Arial" w:hAnsi="Arial" w:cs="Arial" w:hint="cs"/>
          <w:sz w:val="22"/>
          <w:szCs w:val="22"/>
          <w:rtl/>
        </w:rPr>
        <w:t>כ</w:t>
      </w:r>
      <w:r w:rsidRPr="00F00AD2">
        <w:rPr>
          <w:rFonts w:ascii="Arial" w:hAnsi="Arial" w:cs="Arial"/>
          <w:sz w:val="22"/>
          <w:szCs w:val="22"/>
          <w:rtl/>
        </w:rPr>
        <w:t xml:space="preserve">שכל אחד מהם מעניק את הציון בנפרד מאחרים. </w:t>
      </w:r>
      <w:r w:rsidRPr="00F00AD2">
        <w:rPr>
          <w:rFonts w:ascii="Arial" w:hAnsi="Arial" w:cs="Arial" w:hint="cs"/>
          <w:sz w:val="22"/>
          <w:szCs w:val="22"/>
          <w:rtl/>
        </w:rPr>
        <w:t>ה</w:t>
      </w:r>
      <w:r w:rsidRPr="00F00AD2">
        <w:rPr>
          <w:rFonts w:ascii="Arial" w:hAnsi="Arial" w:cs="Arial"/>
          <w:sz w:val="22"/>
          <w:szCs w:val="22"/>
          <w:rtl/>
        </w:rPr>
        <w:t xml:space="preserve">הערכה מתייחסת לתוצר הסופי בכללותו ולא לממדים </w:t>
      </w:r>
      <w:r w:rsidRPr="00F00AD2">
        <w:rPr>
          <w:rFonts w:ascii="Arial" w:hAnsi="Arial" w:cs="Arial" w:hint="cs"/>
          <w:sz w:val="22"/>
          <w:szCs w:val="22"/>
          <w:rtl/>
        </w:rPr>
        <w:t>מסוימים בתהליך.</w:t>
      </w:r>
    </w:p>
    <w:p w:rsidR="000A6195" w:rsidRPr="00F00AD2" w:rsidRDefault="000A6195" w:rsidP="000A6195">
      <w:pPr>
        <w:spacing w:line="360" w:lineRule="auto"/>
        <w:jc w:val="both"/>
        <w:rPr>
          <w:rFonts w:ascii="Arial" w:hAnsi="Arial" w:cs="Arial"/>
          <w:sz w:val="22"/>
          <w:szCs w:val="22"/>
          <w:rtl/>
        </w:rPr>
      </w:pPr>
      <w:r w:rsidRPr="00F00AD2">
        <w:rPr>
          <w:rFonts w:ascii="Arial" w:hAnsi="Arial" w:cs="Arial"/>
          <w:sz w:val="22"/>
          <w:szCs w:val="22"/>
          <w:rtl/>
        </w:rPr>
        <w:t>"פרויקט הקשת" ושיטת ה-</w:t>
      </w:r>
      <w:r w:rsidRPr="00F00AD2">
        <w:rPr>
          <w:rFonts w:ascii="Arial" w:hAnsi="Arial" w:cs="Arial"/>
          <w:sz w:val="22"/>
          <w:szCs w:val="22"/>
        </w:rPr>
        <w:t>CAT</w:t>
      </w:r>
      <w:r w:rsidRPr="00F00AD2">
        <w:rPr>
          <w:rFonts w:ascii="Arial" w:hAnsi="Arial" w:cs="Arial"/>
          <w:sz w:val="22"/>
          <w:szCs w:val="22"/>
          <w:rtl/>
        </w:rPr>
        <w:t xml:space="preserve"> מייצגים גישות מגוונות יותר להערכת יצירתיות מאשר כלי המדידה הקודמים. עם זאת, השיטות הללו אינן מתאימות לבתי ספר יסודיים. הערכות סטנדרטיות ופורמליות אינן תורמות לפיתוח </w:t>
      </w:r>
      <w:r w:rsidRPr="00F00AD2">
        <w:rPr>
          <w:rFonts w:ascii="Arial" w:hAnsi="Arial" w:cs="Arial" w:hint="cs"/>
          <w:sz w:val="22"/>
          <w:szCs w:val="22"/>
          <w:rtl/>
        </w:rPr>
        <w:t>ה</w:t>
      </w:r>
      <w:r w:rsidRPr="00F00AD2">
        <w:rPr>
          <w:rFonts w:ascii="Arial" w:hAnsi="Arial" w:cs="Arial"/>
          <w:sz w:val="22"/>
          <w:szCs w:val="22"/>
          <w:rtl/>
        </w:rPr>
        <w:t>יצירתיות בכיתות הנמוכות. מה שחשוב בשלבים</w:t>
      </w:r>
      <w:r w:rsidRPr="00F00AD2">
        <w:rPr>
          <w:rFonts w:ascii="Arial" w:hAnsi="Arial" w:cs="Arial" w:hint="cs"/>
          <w:sz w:val="22"/>
          <w:szCs w:val="22"/>
          <w:rtl/>
        </w:rPr>
        <w:t xml:space="preserve"> אלה</w:t>
      </w:r>
      <w:r w:rsidRPr="00F00AD2">
        <w:rPr>
          <w:rFonts w:ascii="Arial" w:hAnsi="Arial" w:cs="Arial"/>
          <w:sz w:val="22"/>
          <w:szCs w:val="22"/>
          <w:rtl/>
        </w:rPr>
        <w:t xml:space="preserve"> זה לספק לתלמידים הערכה מעצבת – משוב שיתייחס לא רק לתוצאת העבודה אלא לתהליך היצירה</w:t>
      </w:r>
      <w:r w:rsidRPr="00F00AD2">
        <w:rPr>
          <w:rFonts w:ascii="Arial" w:hAnsi="Arial" w:cs="Arial" w:hint="cs"/>
          <w:sz w:val="22"/>
          <w:szCs w:val="22"/>
          <w:rtl/>
        </w:rPr>
        <w:t xml:space="preserve"> כולו,</w:t>
      </w:r>
      <w:r w:rsidRPr="00F00AD2">
        <w:rPr>
          <w:rFonts w:ascii="Arial" w:hAnsi="Arial" w:cs="Arial"/>
          <w:sz w:val="22"/>
          <w:szCs w:val="22"/>
          <w:rtl/>
        </w:rPr>
        <w:t xml:space="preserve"> תוך דיון פתוח ובונה בעבודתם</w:t>
      </w:r>
      <w:r w:rsidRPr="00F00AD2">
        <w:rPr>
          <w:rFonts w:ascii="Arial" w:hAnsi="Arial" w:cs="Arial" w:hint="cs"/>
          <w:sz w:val="22"/>
          <w:szCs w:val="22"/>
          <w:rtl/>
        </w:rPr>
        <w:t xml:space="preserve"> ותוך עידוד התלמידים</w:t>
      </w:r>
      <w:r w:rsidRPr="00F00AD2">
        <w:rPr>
          <w:rFonts w:ascii="Arial" w:hAnsi="Arial" w:cs="Arial"/>
          <w:sz w:val="22"/>
          <w:szCs w:val="22"/>
          <w:rtl/>
        </w:rPr>
        <w:t xml:space="preserve">. </w:t>
      </w:r>
    </w:p>
    <w:p w:rsidR="000A6195" w:rsidRPr="00F00AD2" w:rsidRDefault="000A6195" w:rsidP="000A6195">
      <w:pPr>
        <w:spacing w:line="360" w:lineRule="auto"/>
        <w:jc w:val="both"/>
        <w:rPr>
          <w:rFonts w:ascii="Arial" w:hAnsi="Arial" w:cs="Arial"/>
          <w:sz w:val="22"/>
          <w:szCs w:val="22"/>
          <w:rtl/>
        </w:rPr>
      </w:pPr>
      <w:r w:rsidRPr="00F00AD2">
        <w:rPr>
          <w:rFonts w:ascii="Arial" w:hAnsi="Arial" w:cs="Arial"/>
          <w:sz w:val="22"/>
          <w:szCs w:val="22"/>
          <w:rtl/>
        </w:rPr>
        <w:t xml:space="preserve">בעת הערכת היצירתיות בכיתות </w:t>
      </w:r>
      <w:r w:rsidRPr="00F00AD2">
        <w:rPr>
          <w:rFonts w:ascii="Arial" w:hAnsi="Arial" w:cs="Arial" w:hint="cs"/>
          <w:sz w:val="22"/>
          <w:szCs w:val="22"/>
          <w:rtl/>
        </w:rPr>
        <w:t>ה</w:t>
      </w:r>
      <w:r w:rsidRPr="00F00AD2">
        <w:rPr>
          <w:rFonts w:ascii="Arial" w:hAnsi="Arial" w:cs="Arial"/>
          <w:sz w:val="22"/>
          <w:szCs w:val="22"/>
          <w:rtl/>
        </w:rPr>
        <w:t>גבוהות יותר יש להמליץ על שילוב בין הערכת התוצאה להערכת התהליך, תוך כדי התייחסות לממדים שונים של יצירתיות</w:t>
      </w:r>
      <w:r w:rsidRPr="00F00AD2">
        <w:rPr>
          <w:rFonts w:ascii="Arial" w:hAnsi="Arial" w:cs="Arial" w:hint="cs"/>
          <w:sz w:val="22"/>
          <w:szCs w:val="22"/>
          <w:rtl/>
        </w:rPr>
        <w:t>.</w:t>
      </w:r>
      <w:r w:rsidRPr="00F00AD2">
        <w:rPr>
          <w:rFonts w:ascii="Arial" w:hAnsi="Arial" w:cs="Arial"/>
          <w:sz w:val="22"/>
          <w:szCs w:val="22"/>
          <w:rtl/>
        </w:rPr>
        <w:t xml:space="preserve"> כמו כן, יש לשלב בין ההערכה </w:t>
      </w:r>
      <w:proofErr w:type="spellStart"/>
      <w:r w:rsidRPr="00F00AD2">
        <w:rPr>
          <w:rFonts w:ascii="Arial" w:hAnsi="Arial" w:cs="Arial"/>
          <w:sz w:val="22"/>
          <w:szCs w:val="22"/>
          <w:rtl/>
        </w:rPr>
        <w:t>הכמותנית</w:t>
      </w:r>
      <w:proofErr w:type="spellEnd"/>
      <w:r w:rsidRPr="00F00AD2">
        <w:rPr>
          <w:rFonts w:ascii="Arial" w:hAnsi="Arial" w:cs="Arial"/>
          <w:sz w:val="22"/>
          <w:szCs w:val="22"/>
          <w:rtl/>
        </w:rPr>
        <w:t xml:space="preserve"> להערכה האיכותנית הנובעת מממצאי התצפית לאחר פעילויות התלמידים. חשוב לכלול במסגרת של ההערכה המעצבת את הרכיב של רפלקציה עצמית</w:t>
      </w:r>
      <w:r w:rsidRPr="00F00AD2">
        <w:rPr>
          <w:rFonts w:ascii="Arial" w:hAnsi="Arial" w:cs="Arial" w:hint="cs"/>
          <w:sz w:val="22"/>
          <w:szCs w:val="22"/>
          <w:rtl/>
        </w:rPr>
        <w:t>,</w:t>
      </w:r>
      <w:r w:rsidRPr="00F00AD2">
        <w:rPr>
          <w:rFonts w:ascii="Arial" w:hAnsi="Arial" w:cs="Arial"/>
          <w:sz w:val="22"/>
          <w:szCs w:val="22"/>
          <w:rtl/>
        </w:rPr>
        <w:t xml:space="preserve"> שתאפשר לתלמידים לתת ביטוי למחשבותיהם – מה הם אהבו בעבודתם, מה היו רוצים לעשות אחרת. יש להדגיש כי על מערכת החינוך לבצע הוראה, טיפוח וההערכה בשיטות מגוונות, תואמות הקשר וגיל</w:t>
      </w:r>
      <w:r w:rsidRPr="00F00AD2">
        <w:rPr>
          <w:rFonts w:ascii="Arial" w:hAnsi="Arial" w:cs="Arial" w:hint="cs"/>
          <w:sz w:val="22"/>
          <w:szCs w:val="22"/>
          <w:rtl/>
        </w:rPr>
        <w:t>. מכל מקום, אין ספק, כי</w:t>
      </w:r>
      <w:r w:rsidRPr="00F00AD2">
        <w:rPr>
          <w:rFonts w:ascii="Arial" w:hAnsi="Arial" w:cs="Arial"/>
          <w:sz w:val="22"/>
          <w:szCs w:val="22"/>
          <w:rtl/>
        </w:rPr>
        <w:t xml:space="preserve"> </w:t>
      </w:r>
      <w:r w:rsidRPr="00F00AD2">
        <w:rPr>
          <w:rFonts w:ascii="Arial" w:hAnsi="Arial" w:cs="Arial" w:hint="cs"/>
          <w:sz w:val="22"/>
          <w:szCs w:val="22"/>
          <w:rtl/>
        </w:rPr>
        <w:t>ה</w:t>
      </w:r>
      <w:r w:rsidRPr="00F00AD2">
        <w:rPr>
          <w:rFonts w:ascii="Arial" w:hAnsi="Arial" w:cs="Arial"/>
          <w:sz w:val="22"/>
          <w:szCs w:val="22"/>
          <w:rtl/>
        </w:rPr>
        <w:t xml:space="preserve">יצירתיות </w:t>
      </w:r>
      <w:r w:rsidRPr="00F00AD2">
        <w:rPr>
          <w:rFonts w:ascii="Arial" w:hAnsi="Arial" w:cs="Arial" w:hint="cs"/>
          <w:sz w:val="22"/>
          <w:szCs w:val="22"/>
          <w:rtl/>
        </w:rPr>
        <w:t>היא חלק</w:t>
      </w:r>
      <w:r w:rsidRPr="00F00AD2">
        <w:rPr>
          <w:rFonts w:ascii="Arial" w:hAnsi="Arial" w:cs="Arial"/>
          <w:sz w:val="22"/>
          <w:szCs w:val="22"/>
          <w:rtl/>
        </w:rPr>
        <w:t xml:space="preserve"> חיוני </w:t>
      </w:r>
      <w:r w:rsidRPr="00F00AD2">
        <w:rPr>
          <w:rFonts w:ascii="Arial" w:hAnsi="Arial" w:cs="Arial" w:hint="cs"/>
          <w:sz w:val="22"/>
          <w:szCs w:val="22"/>
          <w:rtl/>
        </w:rPr>
        <w:t>ב</w:t>
      </w:r>
      <w:r w:rsidRPr="00F00AD2">
        <w:rPr>
          <w:rFonts w:ascii="Arial" w:hAnsi="Arial" w:cs="Arial"/>
          <w:sz w:val="22"/>
          <w:szCs w:val="22"/>
          <w:rtl/>
        </w:rPr>
        <w:t>הכנת התלמידים לאתגרים של החברה העתידית.</w:t>
      </w:r>
    </w:p>
    <w:p w:rsidR="000A6195" w:rsidRDefault="000A6195" w:rsidP="000A6195">
      <w:pPr>
        <w:spacing w:line="360" w:lineRule="auto"/>
        <w:jc w:val="both"/>
        <w:rPr>
          <w:rFonts w:ascii="Arial" w:hAnsi="Arial" w:cs="Arial"/>
          <w:sz w:val="22"/>
          <w:szCs w:val="22"/>
          <w:rtl/>
        </w:rPr>
      </w:pPr>
    </w:p>
    <w:p w:rsidR="000A6195" w:rsidRDefault="000A6195" w:rsidP="000A6195">
      <w:pPr>
        <w:spacing w:line="360" w:lineRule="auto"/>
        <w:jc w:val="both"/>
        <w:rPr>
          <w:rFonts w:ascii="Arial" w:hAnsi="Arial" w:cs="Arial"/>
          <w:sz w:val="22"/>
          <w:szCs w:val="22"/>
          <w:rtl/>
        </w:rPr>
      </w:pPr>
    </w:p>
    <w:p w:rsidR="000A6195" w:rsidRPr="00F00AD2" w:rsidRDefault="000A6195" w:rsidP="000A6195">
      <w:pPr>
        <w:spacing w:line="360" w:lineRule="auto"/>
        <w:jc w:val="both"/>
        <w:rPr>
          <w:rFonts w:ascii="Arial" w:hAnsi="Arial" w:cs="Arial" w:hint="cs"/>
          <w:sz w:val="22"/>
          <w:szCs w:val="22"/>
          <w:rtl/>
        </w:rPr>
      </w:pPr>
      <w:r w:rsidRPr="00F00AD2">
        <w:rPr>
          <w:rFonts w:ascii="Arial" w:hAnsi="Arial" w:cs="Arial"/>
          <w:sz w:val="22"/>
          <w:szCs w:val="22"/>
          <w:rtl/>
        </w:rPr>
        <w:t>התקציר מבוסס על המאמר:</w:t>
      </w:r>
    </w:p>
    <w:p w:rsidR="000A6195" w:rsidRPr="00F00AD2" w:rsidRDefault="000A6195" w:rsidP="000A6195">
      <w:pPr>
        <w:bidi w:val="0"/>
        <w:spacing w:line="360" w:lineRule="auto"/>
        <w:jc w:val="both"/>
        <w:rPr>
          <w:rFonts w:ascii="Arial" w:hAnsi="Arial" w:cs="Arial"/>
          <w:sz w:val="22"/>
          <w:szCs w:val="22"/>
        </w:rPr>
      </w:pPr>
      <w:r w:rsidRPr="00F00AD2">
        <w:rPr>
          <w:rFonts w:ascii="Arial" w:hAnsi="Arial" w:cs="Arial"/>
          <w:sz w:val="22"/>
          <w:szCs w:val="22"/>
        </w:rPr>
        <w:t xml:space="preserve">Bea, R. (2017). Assessing creativity in the school classroom. In Cummings, J. B., &amp; </w:t>
      </w:r>
      <w:proofErr w:type="spellStart"/>
      <w:r w:rsidRPr="00F00AD2">
        <w:rPr>
          <w:rFonts w:ascii="Arial" w:hAnsi="Arial" w:cs="Arial"/>
          <w:sz w:val="22"/>
          <w:szCs w:val="22"/>
        </w:rPr>
        <w:t>Blatherwick</w:t>
      </w:r>
      <w:proofErr w:type="spellEnd"/>
      <w:r w:rsidRPr="00F00AD2">
        <w:rPr>
          <w:rFonts w:ascii="Arial" w:hAnsi="Arial" w:cs="Arial"/>
          <w:sz w:val="22"/>
          <w:szCs w:val="22"/>
        </w:rPr>
        <w:t xml:space="preserve">, M. L. (Eds.). </w:t>
      </w:r>
      <w:r w:rsidRPr="00F00AD2">
        <w:rPr>
          <w:rFonts w:ascii="Arial" w:hAnsi="Arial" w:cs="Arial"/>
          <w:i/>
          <w:iCs/>
          <w:sz w:val="22"/>
          <w:szCs w:val="22"/>
        </w:rPr>
        <w:t>Creative dimensions of teaching and learning in the 21st century</w:t>
      </w:r>
      <w:r w:rsidRPr="00F00AD2">
        <w:rPr>
          <w:rFonts w:ascii="Arial" w:hAnsi="Arial" w:cs="Arial"/>
          <w:sz w:val="22"/>
          <w:szCs w:val="22"/>
        </w:rPr>
        <w:t>. Rotterdam, Sense Publishers, 295-299.</w:t>
      </w:r>
    </w:p>
    <w:p w:rsidR="000A6195" w:rsidRPr="00F00AD2" w:rsidRDefault="000A6195" w:rsidP="000A6195">
      <w:pPr>
        <w:spacing w:line="360" w:lineRule="auto"/>
        <w:jc w:val="both"/>
        <w:rPr>
          <w:rFonts w:ascii="Arial" w:hAnsi="Arial" w:cs="Arial"/>
          <w:sz w:val="22"/>
          <w:szCs w:val="22"/>
          <w:rtl/>
        </w:rPr>
      </w:pPr>
    </w:p>
    <w:p w:rsidR="00340BFD" w:rsidRDefault="00340BFD">
      <w:bookmarkStart w:id="0" w:name="_GoBack"/>
      <w:bookmarkEnd w:id="0"/>
    </w:p>
    <w:sectPr w:rsidR="00340BFD" w:rsidSect="00A92A0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51E04"/>
    <w:multiLevelType w:val="hybridMultilevel"/>
    <w:tmpl w:val="F0188498"/>
    <w:lvl w:ilvl="0" w:tplc="1DBE4B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95"/>
    <w:rsid w:val="000A6195"/>
    <w:rsid w:val="00340BFD"/>
    <w:rsid w:val="00B63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7AEDE-DCA5-4B62-85EB-52821C88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A619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3801</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2019-08-27T04:56:00Z</dcterms:created>
  <dcterms:modified xsi:type="dcterms:W3CDTF">2019-08-27T04:57:00Z</dcterms:modified>
</cp:coreProperties>
</file>